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2B02C" w14:textId="66E98B4D" w:rsidR="00DB0124" w:rsidRPr="00DB0124" w:rsidRDefault="00DB0124" w:rsidP="00DB0124">
      <w:pPr>
        <w:jc w:val="both"/>
        <w:rPr>
          <w:rFonts w:ascii="Calibri Light" w:hAnsi="Calibri Light"/>
          <w:b/>
          <w:sz w:val="32"/>
          <w:szCs w:val="32"/>
          <w:lang w:val="es-ES" w:eastAsia="en-US"/>
        </w:rPr>
      </w:pPr>
      <w:r w:rsidRPr="00DB0124">
        <w:rPr>
          <w:rFonts w:ascii="Calibri Light" w:hAnsi="Calibri Light"/>
          <w:b/>
          <w:sz w:val="32"/>
          <w:szCs w:val="32"/>
          <w:lang w:val="es-ES" w:eastAsia="en-US"/>
        </w:rPr>
        <w:t>INFORMACIÓN GENERAL DE LAS ENTIDADES Y ÓRGANOS DE CONTRATACIÓN (COMO DIRECCIÓN DE CONTACTO, NÚMEROS DE TELÉFONO Y FAX, DIRECCIÓN POSTAL Y CUENTA DE CORREO ELECTRÓNICO). (1136) (REV. ABR-202</w:t>
      </w:r>
      <w:r w:rsidR="00004D6D">
        <w:rPr>
          <w:rFonts w:ascii="Calibri Light" w:hAnsi="Calibri Light"/>
          <w:b/>
          <w:sz w:val="32"/>
          <w:szCs w:val="32"/>
          <w:lang w:val="es-ES" w:eastAsia="en-US"/>
        </w:rPr>
        <w:t>6</w:t>
      </w:r>
      <w:r w:rsidRPr="00DB0124">
        <w:rPr>
          <w:rFonts w:ascii="Calibri Light" w:hAnsi="Calibri Light"/>
          <w:b/>
          <w:sz w:val="32"/>
          <w:szCs w:val="32"/>
          <w:lang w:val="es-ES" w:eastAsia="en-US"/>
        </w:rPr>
        <w:t>)</w:t>
      </w:r>
    </w:p>
    <w:p w14:paraId="48DD353E" w14:textId="00553020" w:rsidR="00DB0124" w:rsidRPr="00DB0124" w:rsidRDefault="00DB0124" w:rsidP="00DB0124">
      <w:pPr>
        <w:jc w:val="both"/>
        <w:rPr>
          <w:rFonts w:ascii="Calibri" w:hAnsi="Calibri" w:cs="Calibri"/>
          <w:lang w:val="es-ES" w:eastAsia="en-US"/>
        </w:rPr>
      </w:pPr>
      <w:r w:rsidRPr="00DB0124">
        <w:rPr>
          <w:rFonts w:ascii="Calibri" w:hAnsi="Calibri" w:cs="Calibri"/>
          <w:lang w:val="es-ES" w:eastAsia="en-US"/>
        </w:rPr>
        <w:t>Para la adjudicación de los contratos el Órgano de Contratación es el Consejero Delegado de PROEXCA. (Rev. Abr-202</w:t>
      </w:r>
      <w:r w:rsidR="00004D6D">
        <w:rPr>
          <w:rFonts w:ascii="Calibri" w:hAnsi="Calibri" w:cs="Calibri"/>
          <w:lang w:val="es-ES" w:eastAsia="en-US"/>
        </w:rPr>
        <w:t>6</w:t>
      </w:r>
      <w:r w:rsidRPr="00DB0124">
        <w:rPr>
          <w:rFonts w:ascii="Calibri" w:hAnsi="Calibri" w:cs="Calibri"/>
          <w:lang w:val="es-ES" w:eastAsia="en-US"/>
        </w:rPr>
        <w:t>)</w:t>
      </w:r>
    </w:p>
    <w:p w14:paraId="69505A45" w14:textId="77777777" w:rsidR="00DB0124" w:rsidRPr="00DB0124" w:rsidRDefault="00DB0124" w:rsidP="00DB0124">
      <w:pPr>
        <w:jc w:val="both"/>
        <w:rPr>
          <w:rFonts w:ascii="Calibri" w:hAnsi="Calibri" w:cs="Calibri"/>
          <w:lang w:val="es-ES" w:eastAsia="en-US"/>
        </w:rPr>
      </w:pPr>
      <w:r w:rsidRPr="00DB0124">
        <w:rPr>
          <w:rFonts w:ascii="Calibri" w:hAnsi="Calibri" w:cs="Calibri"/>
          <w:lang w:val="es-ES" w:eastAsia="en-US"/>
        </w:rPr>
        <w:t>Los procedimientos de contratación al amparo del Texto Refundido de la Ley de Contratos del Sector Público, aprobado mediante Real Decreto Legislativo 3/2011, de 14 de noviembre, han seguido las instrucciones internas de contratación para PROEXCA y así PROEXCA publica en su perfil del contratante los contratos adjudicados mediante procedimiento negociado sin publicidad. En los procedimientos negociados con publicidad y los abiertos PROEXCA publica en tanto en su perfil como en el del Gobierno de Canarias. A partir del 9 de marzo de 2018 entra en vigor la Ley 9/2017, de 8 de noviembre, de Contratos del Sector Público, por la que se transponen al ordenamiento jurídico español las Directivas del Parlamento Europeo y del Consejo 2014/23/UE y 2014/24/UE, de 26 de febrero de 2014 y PROEXCA publica en la plataforma de contratación del Sector Público.</w:t>
      </w:r>
    </w:p>
    <w:p w14:paraId="4AA40599" w14:textId="4BA03B9A" w:rsidR="00DB0124" w:rsidRPr="00DB0124" w:rsidRDefault="00DB0124" w:rsidP="00DB0124">
      <w:pPr>
        <w:jc w:val="both"/>
        <w:rPr>
          <w:rFonts w:ascii="Calibri" w:hAnsi="Calibri" w:cs="Calibri"/>
          <w:lang w:val="es-ES" w:eastAsia="en-US"/>
        </w:rPr>
      </w:pPr>
      <w:r w:rsidRPr="00DB0124">
        <w:rPr>
          <w:rFonts w:ascii="Calibri" w:hAnsi="Calibri" w:cs="Calibri"/>
          <w:lang w:val="es-ES" w:eastAsia="en-US"/>
        </w:rPr>
        <w:t xml:space="preserve">Órgano de contratación de PROEXCA: </w:t>
      </w:r>
      <w:hyperlink r:id="rId6" w:history="1">
        <w:r w:rsidRPr="00DB0124">
          <w:rPr>
            <w:rStyle w:val="Hipervnculo"/>
            <w:rFonts w:ascii="Calibri" w:hAnsi="Calibri" w:cs="Calibri"/>
            <w:lang w:val="es-ES" w:eastAsia="en-US"/>
          </w:rPr>
          <w:t>Plataforma de Contratación del Estado</w:t>
        </w:r>
      </w:hyperlink>
    </w:p>
    <w:p w14:paraId="11779414" w14:textId="1798CBF5" w:rsidR="00DB0124" w:rsidRPr="00DB0124" w:rsidRDefault="00DB0124" w:rsidP="00DB0124">
      <w:pPr>
        <w:jc w:val="both"/>
        <w:rPr>
          <w:rFonts w:ascii="Calibri" w:hAnsi="Calibri" w:cs="Calibri"/>
          <w:lang w:val="es-ES" w:eastAsia="en-US"/>
        </w:rPr>
      </w:pPr>
      <w:r w:rsidRPr="00DB0124">
        <w:rPr>
          <w:rFonts w:ascii="Calibri" w:hAnsi="Calibri" w:cs="Calibri"/>
          <w:lang w:val="es-ES" w:eastAsia="en-US"/>
        </w:rPr>
        <w:t xml:space="preserve">Órgano de contratación de PROEXCA Consejero Delegado: </w:t>
      </w:r>
      <w:hyperlink r:id="rId7" w:history="1">
        <w:r w:rsidRPr="00DB0124">
          <w:rPr>
            <w:rStyle w:val="Hipervnculo"/>
            <w:rFonts w:ascii="Calibri" w:hAnsi="Calibri" w:cs="Calibri"/>
            <w:lang w:val="es-ES" w:eastAsia="en-US"/>
          </w:rPr>
          <w:t>Plataforma de Contratación del Estado</w:t>
        </w:r>
      </w:hyperlink>
    </w:p>
    <w:p w14:paraId="33788069" w14:textId="77777777" w:rsidR="00DB0124" w:rsidRPr="00DB0124" w:rsidRDefault="00DB0124" w:rsidP="00DB0124">
      <w:pPr>
        <w:jc w:val="both"/>
        <w:rPr>
          <w:rFonts w:ascii="Calibri" w:hAnsi="Calibri" w:cs="Calibri"/>
          <w:lang w:val="es-ES" w:eastAsia="en-US"/>
        </w:rPr>
      </w:pPr>
      <w:r w:rsidRPr="00DB0124">
        <w:rPr>
          <w:rFonts w:ascii="Calibri" w:hAnsi="Calibri" w:cs="Calibri"/>
          <w:lang w:val="es-ES" w:eastAsia="en-US"/>
        </w:rPr>
        <w:t>DOMICILIO: Emilio Castelar, 4, 35007 Las Palmas de Gran Canaria.</w:t>
      </w:r>
    </w:p>
    <w:p w14:paraId="30E2F803" w14:textId="77777777" w:rsidR="00DB0124" w:rsidRPr="00DB0124" w:rsidRDefault="00DB0124" w:rsidP="00DB0124">
      <w:pPr>
        <w:jc w:val="both"/>
        <w:rPr>
          <w:rFonts w:ascii="Calibri" w:hAnsi="Calibri" w:cs="Calibri"/>
          <w:lang w:val="es-ES" w:eastAsia="en-US"/>
        </w:rPr>
      </w:pPr>
      <w:r w:rsidRPr="00DB0124">
        <w:rPr>
          <w:rFonts w:ascii="Calibri" w:hAnsi="Calibri" w:cs="Calibri"/>
          <w:lang w:val="es-ES" w:eastAsia="en-US"/>
        </w:rPr>
        <w:t>Teléfono: 928 472 400</w:t>
      </w:r>
    </w:p>
    <w:p w14:paraId="1E262885" w14:textId="7AFA0434" w:rsidR="00DB0124" w:rsidRDefault="00DB0124" w:rsidP="00DB0124">
      <w:pPr>
        <w:jc w:val="both"/>
        <w:rPr>
          <w:rFonts w:ascii="Calibri" w:hAnsi="Calibri" w:cs="Calibri"/>
          <w:lang w:val="es-ES" w:eastAsia="en-US"/>
        </w:rPr>
      </w:pPr>
      <w:r w:rsidRPr="00DB0124">
        <w:rPr>
          <w:rFonts w:ascii="Calibri" w:hAnsi="Calibri" w:cs="Calibri"/>
          <w:lang w:val="es-ES" w:eastAsia="en-US"/>
        </w:rPr>
        <w:t xml:space="preserve">Email: </w:t>
      </w:r>
      <w:hyperlink r:id="rId8" w:history="1">
        <w:r w:rsidRPr="00EC7D99">
          <w:rPr>
            <w:rStyle w:val="Hipervnculo"/>
            <w:rFonts w:ascii="Calibri" w:hAnsi="Calibri" w:cs="Calibri"/>
            <w:lang w:val="es-ES" w:eastAsia="en-US"/>
          </w:rPr>
          <w:t>procedimientos@proexca.es</w:t>
        </w:r>
      </w:hyperlink>
    </w:p>
    <w:p w14:paraId="25B99C36" w14:textId="77777777" w:rsidR="00DB0124" w:rsidRDefault="00DB0124" w:rsidP="00DB0124">
      <w:pPr>
        <w:jc w:val="both"/>
        <w:rPr>
          <w:rFonts w:ascii="Calibri" w:hAnsi="Calibri" w:cs="Calibri"/>
          <w:lang w:val="es-ES" w:eastAsia="en-US"/>
        </w:rPr>
      </w:pPr>
    </w:p>
    <w:p w14:paraId="6F723548" w14:textId="05AC6491" w:rsidR="00CA1774" w:rsidRDefault="00467095" w:rsidP="00DB0124">
      <w:pPr>
        <w:jc w:val="both"/>
        <w:rPr>
          <w:rFonts w:ascii="Calibri" w:eastAsia="Calibri" w:hAnsi="Calibri" w:cs="Calibri"/>
        </w:rPr>
      </w:pPr>
      <w:r w:rsidRPr="00DB0124">
        <w:rPr>
          <w:rFonts w:ascii="Calibri" w:eastAsia="Calibri" w:hAnsi="Calibri" w:cs="Calibri"/>
        </w:rPr>
        <w:t>Datos 2021 a 202</w:t>
      </w:r>
      <w:r w:rsidR="00004D6D">
        <w:rPr>
          <w:rFonts w:ascii="Calibri" w:eastAsia="Calibri" w:hAnsi="Calibri" w:cs="Calibri"/>
        </w:rPr>
        <w:t>6</w:t>
      </w:r>
      <w:r w:rsidR="00DB0124">
        <w:rPr>
          <w:rFonts w:ascii="Calibri" w:eastAsia="Calibri" w:hAnsi="Calibri" w:cs="Calibri"/>
        </w:rPr>
        <w:t xml:space="preserve">, </w:t>
      </w:r>
    </w:p>
    <w:p w14:paraId="07DDE5A4" w14:textId="1890A52D" w:rsidR="00DB0124" w:rsidRPr="00DB0124" w:rsidRDefault="00DB0124" w:rsidP="00DB0124">
      <w:pPr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Actualizados a </w:t>
      </w:r>
      <w:r w:rsidR="00004D6D">
        <w:rPr>
          <w:rFonts w:ascii="Calibri" w:eastAsia="Calibri" w:hAnsi="Calibri" w:cs="Calibri"/>
        </w:rPr>
        <w:t>abril</w:t>
      </w:r>
      <w:r>
        <w:rPr>
          <w:rFonts w:ascii="Calibri" w:eastAsia="Calibri" w:hAnsi="Calibri" w:cs="Calibri"/>
        </w:rPr>
        <w:t xml:space="preserve"> 202</w:t>
      </w:r>
      <w:r w:rsidR="00004D6D">
        <w:rPr>
          <w:rFonts w:ascii="Calibri" w:eastAsia="Calibri" w:hAnsi="Calibri" w:cs="Calibri"/>
        </w:rPr>
        <w:t>6</w:t>
      </w:r>
    </w:p>
    <w:sectPr w:rsidR="00DB0124" w:rsidRPr="00DB0124">
      <w:headerReference w:type="default" r:id="rId9"/>
      <w:footerReference w:type="default" r:id="rId10"/>
      <w:pgSz w:w="11906" w:h="16838"/>
      <w:pgMar w:top="1247" w:right="1701" w:bottom="1134" w:left="1701" w:header="709" w:footer="3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D5F54" w14:textId="77777777" w:rsidR="00AF0639" w:rsidRDefault="00AF0639">
      <w:r>
        <w:separator/>
      </w:r>
    </w:p>
  </w:endnote>
  <w:endnote w:type="continuationSeparator" w:id="0">
    <w:p w14:paraId="42659793" w14:textId="77777777" w:rsidR="00AF0639" w:rsidRDefault="00AF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1E3C" w14:textId="77777777" w:rsidR="00000000" w:rsidRDefault="00467095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9C85B0" wp14:editId="0AC17FB1">
              <wp:simplePos x="0" y="0"/>
              <wp:positionH relativeFrom="column">
                <wp:posOffset>-908685</wp:posOffset>
              </wp:positionH>
              <wp:positionV relativeFrom="paragraph">
                <wp:posOffset>-297180</wp:posOffset>
              </wp:positionV>
              <wp:extent cx="7296153" cy="590546"/>
              <wp:effectExtent l="0" t="0" r="0" b="4"/>
              <wp:wrapNone/>
              <wp:docPr id="2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3" cy="59054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C4C591B" w14:textId="77777777" w:rsidR="00000000" w:rsidRDefault="00467095">
                          <w:pPr>
                            <w:jc w:val="both"/>
                          </w:pPr>
                          <w:proofErr w:type="gramStart"/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  <w:lang w:val="es-ES"/>
                            </w:rPr>
                            <w:t xml:space="preserve">PROEXCA 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  <w:lang w:val="es-ES"/>
                            </w:rPr>
                            <w:t>Sede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  <w:lang w:val="es-ES"/>
                            </w:rPr>
                            <w:t xml:space="preserve"> en Gran Canaria</w:t>
                          </w: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  <w:lang w:val="es-ES"/>
                            </w:rPr>
                            <w:t xml:space="preserve">: C/ Emilio Castelar, 4 – 5ª Planta. 35007 Las Palmas de Gran Canaria.  Tlf.: +34 928 47 24 00. Fax: +34 928 47 24 01.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  <w:lang w:val="es-ES"/>
                            </w:rPr>
                            <w:t>Sede en Tenerife</w:t>
                          </w: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  <w:lang w:val="es-ES"/>
                            </w:rPr>
                            <w:t xml:space="preserve">: C/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  <w:lang w:val="es-ES"/>
                            </w:rPr>
                            <w:t>Imeldo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  <w:lang w:val="es-ES"/>
                            </w:rPr>
                            <w:t>Serís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  <w:lang w:val="es-ES"/>
                            </w:rPr>
                            <w:t xml:space="preserve">, 57, 3ª, 4ª, 6ª Planta. 38003 Santa Cruz de Tenerife. Tlf.: +34 922 47 04 50. Fax: +34 922 27 15 81. </w:t>
                          </w:r>
                          <w:hyperlink r:id="rId1" w:history="1">
                            <w:r>
                              <w:t>www.proexca.es</w:t>
                            </w:r>
                          </w:hyperlink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  <w:lang w:val="es-ES"/>
                            </w:rPr>
                            <w:t xml:space="preserve">, </w:t>
                          </w:r>
                          <w:hyperlink r:id="rId2" w:history="1">
                            <w:r>
                              <w:t>info@proexca.es</w:t>
                            </w:r>
                          </w:hyperlink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  <w:lang w:val="es-ES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Inscrita en el Registro Mercantil de Las Palmas, Tomo 1448, Folio 152, </w:t>
                          </w:r>
                          <w:proofErr w:type="gramStart"/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Hoja  G.C.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21907  Inscripción 1ª. CIF: A-38282455; C/ Nicolás Estévanez, 30, 2ª planta. 35007 Las Palmas de Gran Canaria. Tel: +</w:t>
                          </w:r>
                          <w:proofErr w:type="gramStart"/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34  928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307 450; Fax: +34 928 307 467</w:t>
                          </w:r>
                        </w:p>
                        <w:p w14:paraId="5803364D" w14:textId="77777777" w:rsidR="00000000" w:rsidRDefault="00000000">
                          <w:pPr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C85B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71.55pt;margin-top:-23.4pt;width:574.5pt;height:4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" filled="f" stroked="f">
              <v:textbox>
                <w:txbxContent>
                  <w:p w14:paraId="3C4C591B" w14:textId="77777777" w:rsidR="00000000" w:rsidRDefault="00467095">
                    <w:pPr>
                      <w:jc w:val="both"/>
                    </w:pPr>
                    <w:proofErr w:type="gramStart"/>
                    <w:r>
                      <w:rPr>
                        <w:rFonts w:ascii="Calibri" w:hAnsi="Calibri" w:cs="Calibri"/>
                        <w:sz w:val="16"/>
                        <w:szCs w:val="16"/>
                        <w:lang w:val="es-ES"/>
                      </w:rPr>
                      <w:t xml:space="preserve">PROEXCA 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  <w:lang w:val="es-ES"/>
                      </w:rPr>
                      <w:t>Sede</w:t>
                    </w:r>
                    <w:proofErr w:type="gramEnd"/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  <w:lang w:val="es-ES"/>
                      </w:rPr>
                      <w:t xml:space="preserve"> en Gran Canaria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  <w:lang w:val="es-ES"/>
                      </w:rPr>
                      <w:t xml:space="preserve">: C/ Emilio Castelar, 4 – 5ª Planta. 35007 Las Palmas de Gran Canaria.  Tlf.: +34 928 47 24 00. Fax: +34 928 47 24 01.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  <w:lang w:val="es-ES"/>
                      </w:rPr>
                      <w:t>Sede en Tenerife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  <w:lang w:val="es-ES"/>
                      </w:rPr>
                      <w:t xml:space="preserve">: C/ </w:t>
                    </w:r>
                    <w:proofErr w:type="spellStart"/>
                    <w:r>
                      <w:rPr>
                        <w:rFonts w:ascii="Calibri" w:hAnsi="Calibri" w:cs="Calibri"/>
                        <w:sz w:val="16"/>
                        <w:szCs w:val="16"/>
                        <w:lang w:val="es-ES"/>
                      </w:rPr>
                      <w:t>Imeldo</w:t>
                    </w:r>
                    <w:proofErr w:type="spellEnd"/>
                    <w:r>
                      <w:rPr>
                        <w:rFonts w:ascii="Calibri" w:hAnsi="Calibri" w:cs="Calibri"/>
                        <w:sz w:val="16"/>
                        <w:szCs w:val="16"/>
                        <w:lang w:val="es-E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sz w:val="16"/>
                        <w:szCs w:val="16"/>
                        <w:lang w:val="es-ES"/>
                      </w:rPr>
                      <w:t>Serís</w:t>
                    </w:r>
                    <w:proofErr w:type="spellEnd"/>
                    <w:r>
                      <w:rPr>
                        <w:rFonts w:ascii="Calibri" w:hAnsi="Calibri" w:cs="Calibri"/>
                        <w:sz w:val="16"/>
                        <w:szCs w:val="16"/>
                        <w:lang w:val="es-ES"/>
                      </w:rPr>
                      <w:t xml:space="preserve">, 57, 3ª, 4ª, 6ª Planta. 38003 Santa Cruz de Tenerife. Tlf.: +34 922 47 04 50. Fax: +34 922 27 15 81. </w:t>
                    </w:r>
                    <w:hyperlink r:id="rId3" w:history="1">
                      <w:r>
                        <w:t>www.proexca.es</w:t>
                      </w:r>
                    </w:hyperlink>
                    <w:r>
                      <w:rPr>
                        <w:rFonts w:ascii="Calibri" w:hAnsi="Calibri" w:cs="Calibri"/>
                        <w:sz w:val="16"/>
                        <w:szCs w:val="16"/>
                        <w:lang w:val="es-ES"/>
                      </w:rPr>
                      <w:t xml:space="preserve">, </w:t>
                    </w:r>
                    <w:hyperlink r:id="rId4" w:history="1">
                      <w:r>
                        <w:t>info@proexca.es</w:t>
                      </w:r>
                    </w:hyperlink>
                    <w:r>
                      <w:rPr>
                        <w:rFonts w:ascii="Calibri" w:hAnsi="Calibri" w:cs="Calibri"/>
                        <w:sz w:val="16"/>
                        <w:szCs w:val="16"/>
                        <w:lang w:val="es-ES"/>
                      </w:rPr>
                      <w:t xml:space="preserve">. 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Inscrita en el Registro Mercantil de Las Palmas, Tomo 1448, Folio 152, </w:t>
                    </w:r>
                    <w:proofErr w:type="gramStart"/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Hoja  G.C.</w:t>
                    </w:r>
                    <w:proofErr w:type="gramEnd"/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21907  Inscripción 1ª. CIF: A-38282455; C/ Nicolás Estévanez, 30, 2ª planta. 35007 Las Palmas de Gran Canaria. Tel: +</w:t>
                    </w:r>
                    <w:proofErr w:type="gramStart"/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34  928</w:t>
                    </w:r>
                    <w:proofErr w:type="gramEnd"/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307 450; Fax: +34 928 307 467</w:t>
                    </w:r>
                  </w:p>
                  <w:p w14:paraId="5803364D" w14:textId="77777777" w:rsidR="00000000" w:rsidRDefault="00000000">
                    <w:pPr>
                      <w:jc w:val="both"/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94D37" w14:textId="77777777" w:rsidR="00AF0639" w:rsidRDefault="00AF0639">
      <w:r>
        <w:rPr>
          <w:color w:val="000000"/>
        </w:rPr>
        <w:separator/>
      </w:r>
    </w:p>
  </w:footnote>
  <w:footnote w:type="continuationSeparator" w:id="0">
    <w:p w14:paraId="4271573B" w14:textId="77777777" w:rsidR="00AF0639" w:rsidRDefault="00AF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3FC3" w14:textId="77777777" w:rsidR="00000000" w:rsidRDefault="00467095">
    <w:pPr>
      <w:pStyle w:val="Encabezado"/>
      <w:tabs>
        <w:tab w:val="left" w:pos="180"/>
      </w:tabs>
    </w:pPr>
    <w:r>
      <w:tab/>
    </w:r>
    <w:r>
      <w:tab/>
    </w:r>
  </w:p>
  <w:p w14:paraId="7E12E4BE" w14:textId="77777777" w:rsidR="00000000" w:rsidRDefault="00000000">
    <w:pPr>
      <w:pStyle w:val="Encabezado"/>
      <w:tabs>
        <w:tab w:val="left" w:pos="180"/>
      </w:tabs>
    </w:pPr>
  </w:p>
  <w:p w14:paraId="35DE431D" w14:textId="77777777" w:rsidR="00000000" w:rsidRDefault="00467095">
    <w:pPr>
      <w:pStyle w:val="Encabezado"/>
      <w:tabs>
        <w:tab w:val="left" w:pos="180"/>
      </w:tabs>
    </w:pPr>
    <w:r>
      <w:rPr>
        <w:noProof/>
        <w:lang w:val="es-ES" w:eastAsia="es-ES"/>
      </w:rPr>
      <w:drawing>
        <wp:inline distT="0" distB="0" distL="0" distR="0" wp14:anchorId="30BD388C" wp14:editId="662F1744">
          <wp:extent cx="3423742" cy="456953"/>
          <wp:effectExtent l="0" t="0" r="5258" b="247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3742" cy="4569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AC16D34" w14:textId="77777777" w:rsidR="00000000" w:rsidRDefault="00000000">
    <w:pPr>
      <w:pStyle w:val="Encabezado"/>
      <w:tabs>
        <w:tab w:val="left" w:pos="180"/>
      </w:tabs>
    </w:pPr>
  </w:p>
  <w:p w14:paraId="59872A2C" w14:textId="77777777" w:rsidR="00000000" w:rsidRDefault="00000000">
    <w:pPr>
      <w:pStyle w:val="Encabezado"/>
      <w:tabs>
        <w:tab w:val="left" w:pos="1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74"/>
    <w:rsid w:val="00004D6D"/>
    <w:rsid w:val="001E1F6C"/>
    <w:rsid w:val="00467095"/>
    <w:rsid w:val="008E6242"/>
    <w:rsid w:val="00A6212E"/>
    <w:rsid w:val="00AF0639"/>
    <w:rsid w:val="00BF65DC"/>
    <w:rsid w:val="00CA1774"/>
    <w:rsid w:val="00DB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2ED1"/>
  <w15:docId w15:val="{35523C50-193B-4A5D-8003-94C3D463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uiPriority w:val="9"/>
    <w:qFormat/>
    <w:pPr>
      <w:keepNext/>
      <w:ind w:left="36"/>
      <w:jc w:val="center"/>
      <w:outlineLvl w:val="0"/>
    </w:pPr>
    <w:rPr>
      <w:rFonts w:ascii="Comic Sans MS" w:hAnsi="Comic Sans MS"/>
      <w:b/>
      <w:bCs/>
      <w:sz w:val="16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01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rrafodelista">
    <w:name w:val="List Paragraph"/>
    <w:basedOn w:val="Normal"/>
    <w:pPr>
      <w:ind w:left="720"/>
      <w:contextualSpacing/>
    </w:pPr>
    <w:rPr>
      <w:lang w:val="es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lang w:val="es-ES_tradnl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basedOn w:val="TextocomentarioCar"/>
    <w:rPr>
      <w:b/>
      <w:bCs/>
      <w:lang w:val="es-ES_tradnl"/>
    </w:rPr>
  </w:style>
  <w:style w:type="paragraph" w:styleId="Textodeglob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Pr>
      <w:rFonts w:ascii="Segoe UI" w:hAnsi="Segoe UI" w:cs="Segoe UI"/>
      <w:sz w:val="18"/>
      <w:szCs w:val="18"/>
      <w:lang w:val="es-ES_tradnl"/>
    </w:rPr>
  </w:style>
  <w:style w:type="character" w:customStyle="1" w:styleId="PrrafodelistaCar">
    <w:name w:val="Párrafo de lista Car"/>
    <w:basedOn w:val="Fuentedeprrafopredeter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012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dimientos@proexca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ntrataciondelestado.es/wps/portal/!ut/p/b0/04_Sj9CPykssy0xPLMnMz0vMAfIjU1JTC3Iy87KtClKL0jJznPPzSooSSxLzSlL1w_Wj9KMyU5wK9CMTs809DS1Dqyz9vcwzLExVDQpyc4vTym1t9YEMRwCafZ-Q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rataciondelestado.es/wps/portal/!ut/p/b0/04_Sj9CPykssy0xPLMnMz0vMAfIjU1JTC3Iy87KtClKL0jJznPPzSooSSxLzSlL1w_Wj9KMyU5wK9COTHN0sQ10MnX3NAgO9jUJc0yLcK7UdbW31C3JzHQE-JcOz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exca.es" TargetMode="External"/><Relationship Id="rId2" Type="http://schemas.openxmlformats.org/officeDocument/2006/relationships/hyperlink" Target="mailto:info@proexca.es" TargetMode="External"/><Relationship Id="rId1" Type="http://schemas.openxmlformats.org/officeDocument/2006/relationships/hyperlink" Target="http://www.proexca.es" TargetMode="External"/><Relationship Id="rId4" Type="http://schemas.openxmlformats.org/officeDocument/2006/relationships/hyperlink" Target="mailto:info@proexc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DEBORA MARTIN ALVAREZ</cp:lastModifiedBy>
  <cp:revision>4</cp:revision>
  <cp:lastPrinted>2009-03-05T12:37:00Z</cp:lastPrinted>
  <dcterms:created xsi:type="dcterms:W3CDTF">2025-07-08T10:45:00Z</dcterms:created>
  <dcterms:modified xsi:type="dcterms:W3CDTF">2026-04-15T09:34:00Z</dcterms:modified>
</cp:coreProperties>
</file>