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8E9B2" w14:textId="77777777" w:rsidR="00D45658" w:rsidRDefault="00D45658" w:rsidP="00D45658">
      <w:pPr>
        <w:spacing w:before="20"/>
        <w:ind w:left="20"/>
        <w:rPr>
          <w:b/>
          <w:sz w:val="24"/>
        </w:rPr>
      </w:pPr>
      <w:r>
        <w:rPr>
          <w:b/>
          <w:sz w:val="24"/>
        </w:rPr>
        <w:t>INFORME</w:t>
      </w:r>
      <w:r>
        <w:rPr>
          <w:b/>
          <w:spacing w:val="-3"/>
          <w:sz w:val="24"/>
        </w:rPr>
        <w:t xml:space="preserve"> </w:t>
      </w:r>
      <w:r>
        <w:rPr>
          <w:b/>
          <w:sz w:val="24"/>
        </w:rPr>
        <w:t>DE</w:t>
      </w:r>
      <w:r>
        <w:rPr>
          <w:b/>
          <w:spacing w:val="-3"/>
          <w:sz w:val="24"/>
        </w:rPr>
        <w:t xml:space="preserve"> </w:t>
      </w:r>
      <w:r>
        <w:rPr>
          <w:b/>
          <w:spacing w:val="-2"/>
          <w:sz w:val="24"/>
        </w:rPr>
        <w:t>GESTIÓN</w:t>
      </w:r>
    </w:p>
    <w:p w14:paraId="4BCA5397" w14:textId="77777777" w:rsidR="00D45658" w:rsidRDefault="00D45658" w:rsidP="00D45658">
      <w:pPr>
        <w:spacing w:before="266"/>
        <w:ind w:left="20"/>
        <w:rPr>
          <w:b/>
          <w:sz w:val="24"/>
        </w:rPr>
      </w:pPr>
      <w:r>
        <w:rPr>
          <w:b/>
          <w:sz w:val="24"/>
        </w:rPr>
        <w:t>Ejercicio</w:t>
      </w:r>
      <w:r>
        <w:rPr>
          <w:b/>
          <w:spacing w:val="-7"/>
          <w:sz w:val="24"/>
        </w:rPr>
        <w:t xml:space="preserve"> </w:t>
      </w:r>
      <w:r>
        <w:rPr>
          <w:b/>
          <w:spacing w:val="-4"/>
          <w:sz w:val="24"/>
        </w:rPr>
        <w:t>2024</w:t>
      </w:r>
    </w:p>
    <w:p w14:paraId="42DF4681" w14:textId="755ECF01" w:rsidR="00D45658" w:rsidRDefault="00D45658" w:rsidP="00D45658">
      <w:pPr>
        <w:pStyle w:val="Textoindependiente"/>
        <w:spacing w:before="264"/>
        <w:ind w:left="118" w:right="122"/>
        <w:jc w:val="both"/>
      </w:pPr>
      <w:r>
        <w:rPr>
          <w:noProof/>
        </w:rPr>
        <mc:AlternateContent>
          <mc:Choice Requires="wps">
            <w:drawing>
              <wp:anchor distT="0" distB="0" distL="0" distR="0" simplePos="0" relativeHeight="251659264" behindDoc="0" locked="0" layoutInCell="1" allowOverlap="1" wp14:anchorId="66CCAEA4" wp14:editId="5554A67D">
                <wp:simplePos x="0" y="0"/>
                <wp:positionH relativeFrom="page">
                  <wp:posOffset>232631</wp:posOffset>
                </wp:positionH>
                <wp:positionV relativeFrom="page">
                  <wp:posOffset>2238643</wp:posOffset>
                </wp:positionV>
                <wp:extent cx="248285" cy="7252334"/>
                <wp:effectExtent l="0" t="0" r="0" b="0"/>
                <wp:wrapNone/>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3DBD08C9" w14:textId="77777777" w:rsidR="00D45658" w:rsidRDefault="00D45658" w:rsidP="00D45658">
                            <w:pPr>
                              <w:spacing w:before="17"/>
                              <w:ind w:left="20"/>
                              <w:rPr>
                                <w:rFonts w:ascii="Arial" w:hAnsi="Arial"/>
                                <w:sz w:val="10"/>
                              </w:rPr>
                            </w:pPr>
                            <w:r>
                              <w:rPr>
                                <w:rFonts w:ascii="Arial" w:hAnsi="Arial"/>
                                <w:sz w:val="10"/>
                              </w:rPr>
                              <w:t>PROEXCA</w:t>
                            </w:r>
                            <w:r>
                              <w:rPr>
                                <w:rFonts w:ascii="Arial" w:hAnsi="Arial"/>
                                <w:spacing w:val="21"/>
                                <w:sz w:val="10"/>
                              </w:rPr>
                              <w:t xml:space="preserve"> </w:t>
                            </w:r>
                            <w:r>
                              <w:rPr>
                                <w:rFonts w:ascii="Arial" w:hAnsi="Arial"/>
                                <w:b/>
                                <w:sz w:val="10"/>
                              </w:rPr>
                              <w:t>Sede</w:t>
                            </w:r>
                            <w:r>
                              <w:rPr>
                                <w:rFonts w:ascii="Arial" w:hAnsi="Arial"/>
                                <w:b/>
                                <w:spacing w:val="-3"/>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1"/>
                                <w:sz w:val="10"/>
                              </w:rPr>
                              <w:t xml:space="preserve"> </w:t>
                            </w:r>
                            <w:r>
                              <w:rPr>
                                <w:rFonts w:ascii="Arial" w:hAnsi="Arial"/>
                                <w:sz w:val="10"/>
                              </w:rPr>
                              <w:t>Emilio</w:t>
                            </w:r>
                            <w:r>
                              <w:rPr>
                                <w:rFonts w:ascii="Arial" w:hAnsi="Arial"/>
                                <w:spacing w:val="-3"/>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2"/>
                                <w:sz w:val="10"/>
                              </w:rPr>
                              <w:t xml:space="preserve"> </w:t>
                            </w:r>
                            <w:r>
                              <w:rPr>
                                <w:rFonts w:ascii="Arial" w:hAnsi="Arial"/>
                                <w:sz w:val="10"/>
                              </w:rPr>
                              <w:t>–</w:t>
                            </w:r>
                            <w:r>
                              <w:rPr>
                                <w:rFonts w:ascii="Arial" w:hAnsi="Arial"/>
                                <w:spacing w:val="-3"/>
                                <w:sz w:val="10"/>
                              </w:rPr>
                              <w:t xml:space="preserve"> </w:t>
                            </w:r>
                            <w:r>
                              <w:rPr>
                                <w:rFonts w:ascii="Arial" w:hAnsi="Arial"/>
                                <w:sz w:val="10"/>
                              </w:rPr>
                              <w:t>5ª</w:t>
                            </w:r>
                            <w:r>
                              <w:rPr>
                                <w:rFonts w:ascii="Arial" w:hAnsi="Arial"/>
                                <w:spacing w:val="-1"/>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00.</w:t>
                            </w:r>
                            <w:r>
                              <w:rPr>
                                <w:rFonts w:ascii="Arial" w:hAnsi="Arial"/>
                                <w:spacing w:val="-4"/>
                                <w:sz w:val="10"/>
                              </w:rPr>
                              <w:t xml:space="preserve"> </w:t>
                            </w:r>
                            <w:r>
                              <w:rPr>
                                <w:rFonts w:ascii="Arial" w:hAnsi="Arial"/>
                                <w:sz w:val="10"/>
                              </w:rPr>
                              <w:t>Fax:</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1"/>
                                <w:sz w:val="10"/>
                              </w:rPr>
                              <w:t xml:space="preserve"> </w:t>
                            </w:r>
                            <w:r>
                              <w:rPr>
                                <w:rFonts w:ascii="Arial" w:hAnsi="Arial"/>
                                <w:sz w:val="10"/>
                              </w:rPr>
                              <w:t>57,</w:t>
                            </w:r>
                            <w:r>
                              <w:rPr>
                                <w:rFonts w:ascii="Arial" w:hAnsi="Arial"/>
                                <w:spacing w:val="-4"/>
                                <w:sz w:val="10"/>
                              </w:rPr>
                              <w:t xml:space="preserve"> </w:t>
                            </w:r>
                            <w:r>
                              <w:rPr>
                                <w:rFonts w:ascii="Arial" w:hAnsi="Arial"/>
                                <w:sz w:val="10"/>
                              </w:rPr>
                              <w:t>3ª,</w:t>
                            </w:r>
                            <w:r>
                              <w:rPr>
                                <w:rFonts w:ascii="Arial" w:hAnsi="Arial"/>
                                <w:spacing w:val="-3"/>
                                <w:sz w:val="10"/>
                              </w:rPr>
                              <w:t xml:space="preserve"> </w:t>
                            </w:r>
                            <w:r>
                              <w:rPr>
                                <w:rFonts w:ascii="Arial" w:hAnsi="Arial"/>
                                <w:sz w:val="10"/>
                              </w:rPr>
                              <w:t>4ª,</w:t>
                            </w:r>
                            <w:r>
                              <w:rPr>
                                <w:rFonts w:ascii="Arial" w:hAnsi="Arial"/>
                                <w:spacing w:val="-2"/>
                                <w:sz w:val="10"/>
                              </w:rPr>
                              <w:t xml:space="preserve"> </w:t>
                            </w:r>
                            <w:r>
                              <w:rPr>
                                <w:rFonts w:ascii="Arial" w:hAnsi="Arial"/>
                                <w:sz w:val="10"/>
                              </w:rPr>
                              <w:t>6ª</w:t>
                            </w:r>
                            <w:r>
                              <w:rPr>
                                <w:rFonts w:ascii="Arial" w:hAnsi="Arial"/>
                                <w:spacing w:val="-3"/>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806E2A9" w14:textId="77777777" w:rsidR="00D45658" w:rsidRDefault="00D45658" w:rsidP="00D45658">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B32267D" w14:textId="77777777" w:rsidR="00D45658" w:rsidRDefault="00D45658" w:rsidP="00D45658">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type w14:anchorId="66CCAEA4" id="_x0000_t202" coordsize="21600,21600" o:spt="202" path="m,l,21600r21600,l21600,xe">
                <v:stroke joinstyle="miter"/>
                <v:path gradientshapeok="t" o:connecttype="rect"/>
              </v:shapetype>
              <v:shape id="Textbox 591" o:spid="_x0000_s1026" type="#_x0000_t202" style="position:absolute;left:0;text-align:left;margin-left:18.3pt;margin-top:176.25pt;width:19.55pt;height:571.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" filled="f" stroked="f">
                <v:textbox style="layout-flow:vertical;mso-layout-flow-alt:bottom-to-top" inset="0,0,0,0">
                  <w:txbxContent>
                    <w:p w14:paraId="3DBD08C9" w14:textId="77777777" w:rsidR="00D45658" w:rsidRDefault="00D45658" w:rsidP="00D45658">
                      <w:pPr>
                        <w:spacing w:before="17"/>
                        <w:ind w:left="20"/>
                        <w:rPr>
                          <w:rFonts w:ascii="Arial" w:hAnsi="Arial"/>
                          <w:sz w:val="10"/>
                        </w:rPr>
                      </w:pPr>
                      <w:r>
                        <w:rPr>
                          <w:rFonts w:ascii="Arial" w:hAnsi="Arial"/>
                          <w:sz w:val="10"/>
                        </w:rPr>
                        <w:t>PROEXCA</w:t>
                      </w:r>
                      <w:r>
                        <w:rPr>
                          <w:rFonts w:ascii="Arial" w:hAnsi="Arial"/>
                          <w:spacing w:val="21"/>
                          <w:sz w:val="10"/>
                        </w:rPr>
                        <w:t xml:space="preserve"> </w:t>
                      </w:r>
                      <w:r>
                        <w:rPr>
                          <w:rFonts w:ascii="Arial" w:hAnsi="Arial"/>
                          <w:b/>
                          <w:sz w:val="10"/>
                        </w:rPr>
                        <w:t>Sede</w:t>
                      </w:r>
                      <w:r>
                        <w:rPr>
                          <w:rFonts w:ascii="Arial" w:hAnsi="Arial"/>
                          <w:b/>
                          <w:spacing w:val="-3"/>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1"/>
                          <w:sz w:val="10"/>
                        </w:rPr>
                        <w:t xml:space="preserve"> </w:t>
                      </w:r>
                      <w:r>
                        <w:rPr>
                          <w:rFonts w:ascii="Arial" w:hAnsi="Arial"/>
                          <w:sz w:val="10"/>
                        </w:rPr>
                        <w:t>Emilio</w:t>
                      </w:r>
                      <w:r>
                        <w:rPr>
                          <w:rFonts w:ascii="Arial" w:hAnsi="Arial"/>
                          <w:spacing w:val="-3"/>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2"/>
                          <w:sz w:val="10"/>
                        </w:rPr>
                        <w:t xml:space="preserve"> </w:t>
                      </w:r>
                      <w:r>
                        <w:rPr>
                          <w:rFonts w:ascii="Arial" w:hAnsi="Arial"/>
                          <w:sz w:val="10"/>
                        </w:rPr>
                        <w:t>–</w:t>
                      </w:r>
                      <w:r>
                        <w:rPr>
                          <w:rFonts w:ascii="Arial" w:hAnsi="Arial"/>
                          <w:spacing w:val="-3"/>
                          <w:sz w:val="10"/>
                        </w:rPr>
                        <w:t xml:space="preserve"> </w:t>
                      </w:r>
                      <w:r>
                        <w:rPr>
                          <w:rFonts w:ascii="Arial" w:hAnsi="Arial"/>
                          <w:sz w:val="10"/>
                        </w:rPr>
                        <w:t>5ª</w:t>
                      </w:r>
                      <w:r>
                        <w:rPr>
                          <w:rFonts w:ascii="Arial" w:hAnsi="Arial"/>
                          <w:spacing w:val="-1"/>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00.</w:t>
                      </w:r>
                      <w:r>
                        <w:rPr>
                          <w:rFonts w:ascii="Arial" w:hAnsi="Arial"/>
                          <w:spacing w:val="-4"/>
                          <w:sz w:val="10"/>
                        </w:rPr>
                        <w:t xml:space="preserve"> </w:t>
                      </w:r>
                      <w:r>
                        <w:rPr>
                          <w:rFonts w:ascii="Arial" w:hAnsi="Arial"/>
                          <w:sz w:val="10"/>
                        </w:rPr>
                        <w:t>Fax:</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1"/>
                          <w:sz w:val="10"/>
                        </w:rPr>
                        <w:t xml:space="preserve"> </w:t>
                      </w:r>
                      <w:r>
                        <w:rPr>
                          <w:rFonts w:ascii="Arial" w:hAnsi="Arial"/>
                          <w:sz w:val="10"/>
                        </w:rPr>
                        <w:t>57,</w:t>
                      </w:r>
                      <w:r>
                        <w:rPr>
                          <w:rFonts w:ascii="Arial" w:hAnsi="Arial"/>
                          <w:spacing w:val="-4"/>
                          <w:sz w:val="10"/>
                        </w:rPr>
                        <w:t xml:space="preserve"> </w:t>
                      </w:r>
                      <w:r>
                        <w:rPr>
                          <w:rFonts w:ascii="Arial" w:hAnsi="Arial"/>
                          <w:sz w:val="10"/>
                        </w:rPr>
                        <w:t>3ª,</w:t>
                      </w:r>
                      <w:r>
                        <w:rPr>
                          <w:rFonts w:ascii="Arial" w:hAnsi="Arial"/>
                          <w:spacing w:val="-3"/>
                          <w:sz w:val="10"/>
                        </w:rPr>
                        <w:t xml:space="preserve"> </w:t>
                      </w:r>
                      <w:r>
                        <w:rPr>
                          <w:rFonts w:ascii="Arial" w:hAnsi="Arial"/>
                          <w:sz w:val="10"/>
                        </w:rPr>
                        <w:t>4ª,</w:t>
                      </w:r>
                      <w:r>
                        <w:rPr>
                          <w:rFonts w:ascii="Arial" w:hAnsi="Arial"/>
                          <w:spacing w:val="-2"/>
                          <w:sz w:val="10"/>
                        </w:rPr>
                        <w:t xml:space="preserve"> </w:t>
                      </w:r>
                      <w:r>
                        <w:rPr>
                          <w:rFonts w:ascii="Arial" w:hAnsi="Arial"/>
                          <w:sz w:val="10"/>
                        </w:rPr>
                        <w:t>6ª</w:t>
                      </w:r>
                      <w:r>
                        <w:rPr>
                          <w:rFonts w:ascii="Arial" w:hAnsi="Arial"/>
                          <w:spacing w:val="-3"/>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1806E2A9" w14:textId="77777777" w:rsidR="00D45658" w:rsidRDefault="00D45658" w:rsidP="00D45658">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5B32267D" w14:textId="77777777" w:rsidR="00D45658" w:rsidRDefault="00D45658" w:rsidP="00D45658">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t>El Consejo de Administración de la Sociedad, cumpliendo con lo establecido en el artículo 262 del Texto Refundido</w:t>
      </w:r>
      <w:r>
        <w:rPr>
          <w:spacing w:val="-4"/>
        </w:rPr>
        <w:t xml:space="preserve"> </w:t>
      </w:r>
      <w:r>
        <w:t>de</w:t>
      </w:r>
      <w:r>
        <w:rPr>
          <w:spacing w:val="-6"/>
        </w:rPr>
        <w:t xml:space="preserve"> </w:t>
      </w:r>
      <w:r>
        <w:t>la</w:t>
      </w:r>
      <w:r>
        <w:rPr>
          <w:spacing w:val="-6"/>
        </w:rPr>
        <w:t xml:space="preserve"> </w:t>
      </w:r>
      <w:r>
        <w:t>Ley</w:t>
      </w:r>
      <w:r>
        <w:rPr>
          <w:spacing w:val="-6"/>
        </w:rPr>
        <w:t xml:space="preserve"> </w:t>
      </w:r>
      <w:r>
        <w:t>de</w:t>
      </w:r>
      <w:r>
        <w:rPr>
          <w:spacing w:val="-6"/>
        </w:rPr>
        <w:t xml:space="preserve"> </w:t>
      </w:r>
      <w:r>
        <w:t>Sociedades</w:t>
      </w:r>
      <w:r>
        <w:rPr>
          <w:spacing w:val="-6"/>
        </w:rPr>
        <w:t xml:space="preserve"> </w:t>
      </w:r>
      <w:r>
        <w:t>de</w:t>
      </w:r>
      <w:r>
        <w:rPr>
          <w:spacing w:val="-6"/>
        </w:rPr>
        <w:t xml:space="preserve"> </w:t>
      </w:r>
      <w:r>
        <w:t>Capital,</w:t>
      </w:r>
      <w:r>
        <w:rPr>
          <w:spacing w:val="-5"/>
        </w:rPr>
        <w:t xml:space="preserve"> </w:t>
      </w:r>
      <w:r>
        <w:t>se</w:t>
      </w:r>
      <w:r>
        <w:rPr>
          <w:spacing w:val="-7"/>
        </w:rPr>
        <w:t xml:space="preserve"> </w:t>
      </w:r>
      <w:r>
        <w:t>dirige</w:t>
      </w:r>
      <w:r>
        <w:rPr>
          <w:spacing w:val="-1"/>
        </w:rPr>
        <w:t xml:space="preserve"> </w:t>
      </w:r>
      <w:r>
        <w:t>al</w:t>
      </w:r>
      <w:r>
        <w:rPr>
          <w:spacing w:val="-6"/>
        </w:rPr>
        <w:t xml:space="preserve"> </w:t>
      </w:r>
      <w:r>
        <w:t>Socio</w:t>
      </w:r>
      <w:r>
        <w:rPr>
          <w:spacing w:val="-5"/>
        </w:rPr>
        <w:t xml:space="preserve"> </w:t>
      </w:r>
      <w:r>
        <w:t>Único</w:t>
      </w:r>
      <w:r>
        <w:rPr>
          <w:spacing w:val="-4"/>
        </w:rPr>
        <w:t xml:space="preserve"> </w:t>
      </w:r>
      <w:r>
        <w:t>para</w:t>
      </w:r>
      <w:r>
        <w:rPr>
          <w:spacing w:val="-6"/>
        </w:rPr>
        <w:t xml:space="preserve"> </w:t>
      </w:r>
      <w:r>
        <w:t>dar</w:t>
      </w:r>
      <w:r>
        <w:rPr>
          <w:spacing w:val="-5"/>
        </w:rPr>
        <w:t xml:space="preserve"> </w:t>
      </w:r>
      <w:r>
        <w:t>cuenta</w:t>
      </w:r>
      <w:r>
        <w:rPr>
          <w:spacing w:val="-6"/>
        </w:rPr>
        <w:t xml:space="preserve"> </w:t>
      </w:r>
      <w:r>
        <w:t>de</w:t>
      </w:r>
      <w:r>
        <w:rPr>
          <w:spacing w:val="-6"/>
        </w:rPr>
        <w:t xml:space="preserve"> </w:t>
      </w:r>
      <w:r>
        <w:t>su</w:t>
      </w:r>
      <w:r>
        <w:rPr>
          <w:spacing w:val="-6"/>
        </w:rPr>
        <w:t xml:space="preserve"> </w:t>
      </w:r>
      <w:r>
        <w:t>gestión</w:t>
      </w:r>
      <w:r>
        <w:rPr>
          <w:spacing w:val="-5"/>
        </w:rPr>
        <w:t xml:space="preserve"> </w:t>
      </w:r>
      <w:r>
        <w:t>en</w:t>
      </w:r>
      <w:r>
        <w:rPr>
          <w:spacing w:val="-3"/>
        </w:rPr>
        <w:t xml:space="preserve"> </w:t>
      </w:r>
      <w:r>
        <w:t>el ejercicio</w:t>
      </w:r>
      <w:r>
        <w:rPr>
          <w:spacing w:val="-10"/>
        </w:rPr>
        <w:t xml:space="preserve"> </w:t>
      </w:r>
      <w:r>
        <w:t>2024,</w:t>
      </w:r>
      <w:r>
        <w:rPr>
          <w:spacing w:val="-10"/>
        </w:rPr>
        <w:t xml:space="preserve"> </w:t>
      </w:r>
      <w:r>
        <w:t>efectuando</w:t>
      </w:r>
      <w:r>
        <w:rPr>
          <w:spacing w:val="-10"/>
        </w:rPr>
        <w:t xml:space="preserve"> </w:t>
      </w:r>
      <w:r>
        <w:t>un</w:t>
      </w:r>
      <w:r>
        <w:rPr>
          <w:spacing w:val="-10"/>
        </w:rPr>
        <w:t xml:space="preserve"> </w:t>
      </w:r>
      <w:r>
        <w:t>breve</w:t>
      </w:r>
      <w:r>
        <w:rPr>
          <w:spacing w:val="-11"/>
        </w:rPr>
        <w:t xml:space="preserve"> </w:t>
      </w:r>
      <w:r>
        <w:t>resumen</w:t>
      </w:r>
      <w:r>
        <w:rPr>
          <w:spacing w:val="-10"/>
        </w:rPr>
        <w:t xml:space="preserve"> </w:t>
      </w:r>
      <w:r>
        <w:t>de</w:t>
      </w:r>
      <w:r>
        <w:rPr>
          <w:spacing w:val="-11"/>
        </w:rPr>
        <w:t xml:space="preserve"> </w:t>
      </w:r>
      <w:r>
        <w:t>la</w:t>
      </w:r>
      <w:r>
        <w:rPr>
          <w:spacing w:val="-11"/>
        </w:rPr>
        <w:t xml:space="preserve"> </w:t>
      </w:r>
      <w:r>
        <w:t>evolución</w:t>
      </w:r>
      <w:r>
        <w:rPr>
          <w:spacing w:val="-10"/>
        </w:rPr>
        <w:t xml:space="preserve"> </w:t>
      </w:r>
      <w:r>
        <w:t>y</w:t>
      </w:r>
      <w:r>
        <w:rPr>
          <w:spacing w:val="-11"/>
        </w:rPr>
        <w:t xml:space="preserve"> </w:t>
      </w:r>
      <w:r>
        <w:t>situación</w:t>
      </w:r>
      <w:r>
        <w:rPr>
          <w:spacing w:val="-10"/>
        </w:rPr>
        <w:t xml:space="preserve"> </w:t>
      </w:r>
      <w:r>
        <w:t>de</w:t>
      </w:r>
      <w:r>
        <w:rPr>
          <w:spacing w:val="-11"/>
        </w:rPr>
        <w:t xml:space="preserve"> </w:t>
      </w:r>
      <w:r>
        <w:t>la</w:t>
      </w:r>
      <w:r>
        <w:rPr>
          <w:spacing w:val="-11"/>
        </w:rPr>
        <w:t xml:space="preserve"> </w:t>
      </w:r>
      <w:r>
        <w:t>misma,</w:t>
      </w:r>
      <w:r>
        <w:rPr>
          <w:spacing w:val="-10"/>
        </w:rPr>
        <w:t xml:space="preserve"> </w:t>
      </w:r>
      <w:r>
        <w:t>así</w:t>
      </w:r>
      <w:r>
        <w:rPr>
          <w:spacing w:val="-11"/>
        </w:rPr>
        <w:t xml:space="preserve"> </w:t>
      </w:r>
      <w:r>
        <w:t>como</w:t>
      </w:r>
      <w:r>
        <w:rPr>
          <w:spacing w:val="-10"/>
        </w:rPr>
        <w:t xml:space="preserve"> </w:t>
      </w:r>
      <w:r>
        <w:t>de</w:t>
      </w:r>
      <w:r>
        <w:rPr>
          <w:spacing w:val="-11"/>
        </w:rPr>
        <w:t xml:space="preserve"> </w:t>
      </w:r>
      <w:r>
        <w:t>aquellos acontecimientos acaecidos con posterioridad al cierre del ejercicio que revistan importancia para la evolución de la Sociedad.</w:t>
      </w:r>
    </w:p>
    <w:p w14:paraId="0AA09729" w14:textId="77777777" w:rsidR="00D45658" w:rsidRDefault="00D45658" w:rsidP="00D45658">
      <w:pPr>
        <w:pStyle w:val="Textoindependiente"/>
      </w:pPr>
    </w:p>
    <w:p w14:paraId="4DD3C0A2" w14:textId="77777777" w:rsidR="00D45658" w:rsidRDefault="00D45658" w:rsidP="00D45658">
      <w:pPr>
        <w:pStyle w:val="Ttulo2"/>
        <w:ind w:left="118"/>
        <w:jc w:val="both"/>
      </w:pPr>
      <w:r>
        <w:rPr>
          <w:u w:val="single"/>
        </w:rPr>
        <w:t>Cuenta</w:t>
      </w:r>
      <w:r>
        <w:rPr>
          <w:spacing w:val="-5"/>
          <w:u w:val="single"/>
        </w:rPr>
        <w:t xml:space="preserve"> </w:t>
      </w:r>
      <w:r>
        <w:rPr>
          <w:u w:val="single"/>
        </w:rPr>
        <w:t>de</w:t>
      </w:r>
      <w:r>
        <w:rPr>
          <w:spacing w:val="-7"/>
          <w:u w:val="single"/>
        </w:rPr>
        <w:t xml:space="preserve"> </w:t>
      </w:r>
      <w:r>
        <w:rPr>
          <w:u w:val="single"/>
        </w:rPr>
        <w:t>pérdidas</w:t>
      </w:r>
      <w:r>
        <w:rPr>
          <w:spacing w:val="-5"/>
          <w:u w:val="single"/>
        </w:rPr>
        <w:t xml:space="preserve"> </w:t>
      </w:r>
      <w:r>
        <w:rPr>
          <w:u w:val="single"/>
        </w:rPr>
        <w:t>y</w:t>
      </w:r>
      <w:r>
        <w:rPr>
          <w:spacing w:val="-6"/>
          <w:u w:val="single"/>
        </w:rPr>
        <w:t xml:space="preserve"> </w:t>
      </w:r>
      <w:r>
        <w:rPr>
          <w:u w:val="single"/>
        </w:rPr>
        <w:t>ganancias</w:t>
      </w:r>
      <w:r>
        <w:rPr>
          <w:spacing w:val="-3"/>
          <w:u w:val="single"/>
        </w:rPr>
        <w:t xml:space="preserve"> </w:t>
      </w:r>
      <w:r>
        <w:rPr>
          <w:u w:val="single"/>
        </w:rPr>
        <w:t>cerrada</w:t>
      </w:r>
      <w:r>
        <w:rPr>
          <w:spacing w:val="-6"/>
          <w:u w:val="single"/>
        </w:rPr>
        <w:t xml:space="preserve"> </w:t>
      </w:r>
      <w:r>
        <w:rPr>
          <w:u w:val="single"/>
        </w:rPr>
        <w:t>a</w:t>
      </w:r>
      <w:r>
        <w:rPr>
          <w:spacing w:val="-6"/>
          <w:u w:val="single"/>
        </w:rPr>
        <w:t xml:space="preserve"> </w:t>
      </w:r>
      <w:r>
        <w:rPr>
          <w:u w:val="single"/>
        </w:rPr>
        <w:t>31</w:t>
      </w:r>
      <w:r>
        <w:rPr>
          <w:spacing w:val="-6"/>
          <w:u w:val="single"/>
        </w:rPr>
        <w:t xml:space="preserve"> </w:t>
      </w:r>
      <w:r>
        <w:rPr>
          <w:u w:val="single"/>
        </w:rPr>
        <w:t>de</w:t>
      </w:r>
      <w:r>
        <w:rPr>
          <w:spacing w:val="-7"/>
          <w:u w:val="single"/>
        </w:rPr>
        <w:t xml:space="preserve"> </w:t>
      </w:r>
      <w:r>
        <w:rPr>
          <w:u w:val="single"/>
        </w:rPr>
        <w:t>diciembre</w:t>
      </w:r>
      <w:r>
        <w:rPr>
          <w:spacing w:val="-6"/>
          <w:u w:val="single"/>
        </w:rPr>
        <w:t xml:space="preserve"> </w:t>
      </w:r>
      <w:r>
        <w:rPr>
          <w:u w:val="single"/>
        </w:rPr>
        <w:t>de</w:t>
      </w:r>
      <w:r>
        <w:rPr>
          <w:spacing w:val="-7"/>
          <w:u w:val="single"/>
        </w:rPr>
        <w:t xml:space="preserve"> </w:t>
      </w:r>
      <w:r>
        <w:rPr>
          <w:spacing w:val="-4"/>
          <w:u w:val="single"/>
        </w:rPr>
        <w:t>2024</w:t>
      </w:r>
    </w:p>
    <w:p w14:paraId="4F91DE4B" w14:textId="77777777" w:rsidR="00D45658" w:rsidRDefault="00D45658" w:rsidP="00D45658">
      <w:pPr>
        <w:pStyle w:val="Textoindependiente"/>
        <w:spacing w:before="1"/>
        <w:rPr>
          <w:b/>
        </w:rPr>
      </w:pPr>
    </w:p>
    <w:p w14:paraId="2A09BC1D" w14:textId="77777777" w:rsidR="00D45658" w:rsidRDefault="00D45658" w:rsidP="00D45658">
      <w:pPr>
        <w:pStyle w:val="Textoindependiente"/>
        <w:ind w:left="118" w:right="122"/>
        <w:jc w:val="both"/>
      </w:pPr>
      <w:r>
        <w:t>Lo</w:t>
      </w:r>
      <w:r>
        <w:rPr>
          <w:spacing w:val="-14"/>
        </w:rPr>
        <w:t xml:space="preserve"> </w:t>
      </w:r>
      <w:r>
        <w:t>más</w:t>
      </w:r>
      <w:r>
        <w:rPr>
          <w:spacing w:val="-14"/>
        </w:rPr>
        <w:t xml:space="preserve"> </w:t>
      </w:r>
      <w:r>
        <w:t>significativo</w:t>
      </w:r>
      <w:r>
        <w:rPr>
          <w:spacing w:val="-14"/>
        </w:rPr>
        <w:t xml:space="preserve"> </w:t>
      </w:r>
      <w:r>
        <w:t>a</w:t>
      </w:r>
      <w:r>
        <w:rPr>
          <w:spacing w:val="-13"/>
        </w:rPr>
        <w:t xml:space="preserve"> </w:t>
      </w:r>
      <w:r>
        <w:t>destacar</w:t>
      </w:r>
      <w:r>
        <w:rPr>
          <w:spacing w:val="-14"/>
        </w:rPr>
        <w:t xml:space="preserve"> </w:t>
      </w:r>
      <w:r>
        <w:t>de</w:t>
      </w:r>
      <w:r>
        <w:rPr>
          <w:spacing w:val="-14"/>
        </w:rPr>
        <w:t xml:space="preserve"> </w:t>
      </w:r>
      <w:r>
        <w:t>esta</w:t>
      </w:r>
      <w:r>
        <w:rPr>
          <w:spacing w:val="-13"/>
        </w:rPr>
        <w:t xml:space="preserve"> </w:t>
      </w:r>
      <w:r>
        <w:t>cuenta</w:t>
      </w:r>
      <w:r>
        <w:rPr>
          <w:spacing w:val="-14"/>
        </w:rPr>
        <w:t xml:space="preserve"> </w:t>
      </w:r>
      <w:r>
        <w:t>es</w:t>
      </w:r>
      <w:r>
        <w:rPr>
          <w:spacing w:val="-14"/>
        </w:rPr>
        <w:t xml:space="preserve"> </w:t>
      </w:r>
      <w:r>
        <w:t>que</w:t>
      </w:r>
      <w:r>
        <w:rPr>
          <w:spacing w:val="-13"/>
        </w:rPr>
        <w:t xml:space="preserve"> </w:t>
      </w:r>
      <w:r>
        <w:t>arroja</w:t>
      </w:r>
      <w:r>
        <w:rPr>
          <w:spacing w:val="-14"/>
        </w:rPr>
        <w:t xml:space="preserve"> </w:t>
      </w:r>
      <w:r>
        <w:t>una</w:t>
      </w:r>
      <w:r>
        <w:rPr>
          <w:spacing w:val="-14"/>
        </w:rPr>
        <w:t xml:space="preserve"> </w:t>
      </w:r>
      <w:r>
        <w:t>pérdida</w:t>
      </w:r>
      <w:r>
        <w:rPr>
          <w:spacing w:val="-14"/>
        </w:rPr>
        <w:t xml:space="preserve"> </w:t>
      </w:r>
      <w:r>
        <w:t>por</w:t>
      </w:r>
      <w:r>
        <w:rPr>
          <w:spacing w:val="-13"/>
        </w:rPr>
        <w:t xml:space="preserve"> </w:t>
      </w:r>
      <w:r>
        <w:t>importe</w:t>
      </w:r>
      <w:r>
        <w:rPr>
          <w:spacing w:val="-14"/>
        </w:rPr>
        <w:t xml:space="preserve"> </w:t>
      </w:r>
      <w:r>
        <w:t>de</w:t>
      </w:r>
      <w:r>
        <w:rPr>
          <w:spacing w:val="-14"/>
        </w:rPr>
        <w:t xml:space="preserve"> </w:t>
      </w:r>
      <w:r>
        <w:t>1.984.656,79</w:t>
      </w:r>
      <w:r>
        <w:rPr>
          <w:spacing w:val="-12"/>
        </w:rPr>
        <w:t xml:space="preserve"> </w:t>
      </w:r>
      <w:r>
        <w:t>euros. No</w:t>
      </w:r>
      <w:r>
        <w:rPr>
          <w:spacing w:val="-11"/>
        </w:rPr>
        <w:t xml:space="preserve"> </w:t>
      </w:r>
      <w:r>
        <w:t>obstante,</w:t>
      </w:r>
      <w:r>
        <w:rPr>
          <w:spacing w:val="-9"/>
        </w:rPr>
        <w:t xml:space="preserve"> </w:t>
      </w:r>
      <w:r>
        <w:t>a</w:t>
      </w:r>
      <w:r>
        <w:rPr>
          <w:spacing w:val="-12"/>
        </w:rPr>
        <w:t xml:space="preserve"> </w:t>
      </w:r>
      <w:r>
        <w:t>pesar</w:t>
      </w:r>
      <w:r>
        <w:rPr>
          <w:spacing w:val="-12"/>
        </w:rPr>
        <w:t xml:space="preserve"> </w:t>
      </w:r>
      <w:r>
        <w:t>de</w:t>
      </w:r>
      <w:r>
        <w:rPr>
          <w:spacing w:val="-13"/>
        </w:rPr>
        <w:t xml:space="preserve"> </w:t>
      </w:r>
      <w:r>
        <w:t>arrojar</w:t>
      </w:r>
      <w:r>
        <w:rPr>
          <w:spacing w:val="-11"/>
        </w:rPr>
        <w:t xml:space="preserve"> </w:t>
      </w:r>
      <w:r>
        <w:t>una</w:t>
      </w:r>
      <w:r>
        <w:rPr>
          <w:spacing w:val="-10"/>
        </w:rPr>
        <w:t xml:space="preserve"> </w:t>
      </w:r>
      <w:r>
        <w:t>pérdida</w:t>
      </w:r>
      <w:r>
        <w:rPr>
          <w:spacing w:val="-12"/>
        </w:rPr>
        <w:t xml:space="preserve"> </w:t>
      </w:r>
      <w:r>
        <w:t>por</w:t>
      </w:r>
      <w:r>
        <w:rPr>
          <w:spacing w:val="-9"/>
        </w:rPr>
        <w:t xml:space="preserve"> </w:t>
      </w:r>
      <w:r>
        <w:t>importe</w:t>
      </w:r>
      <w:r>
        <w:rPr>
          <w:spacing w:val="-13"/>
        </w:rPr>
        <w:t xml:space="preserve"> </w:t>
      </w:r>
      <w:r>
        <w:t>de</w:t>
      </w:r>
      <w:r>
        <w:rPr>
          <w:spacing w:val="-8"/>
        </w:rPr>
        <w:t xml:space="preserve"> </w:t>
      </w:r>
      <w:r>
        <w:t>1.984.656,79</w:t>
      </w:r>
      <w:r>
        <w:rPr>
          <w:spacing w:val="-9"/>
        </w:rPr>
        <w:t xml:space="preserve"> </w:t>
      </w:r>
      <w:r>
        <w:t>euros,</w:t>
      </w:r>
      <w:r>
        <w:rPr>
          <w:spacing w:val="-12"/>
        </w:rPr>
        <w:t xml:space="preserve"> </w:t>
      </w:r>
      <w:r>
        <w:t>realmente</w:t>
      </w:r>
      <w:r>
        <w:rPr>
          <w:spacing w:val="-13"/>
        </w:rPr>
        <w:t xml:space="preserve"> </w:t>
      </w:r>
      <w:r>
        <w:t>esto</w:t>
      </w:r>
      <w:r>
        <w:rPr>
          <w:spacing w:val="-9"/>
        </w:rPr>
        <w:t xml:space="preserve"> </w:t>
      </w:r>
      <w:r>
        <w:t>solo</w:t>
      </w:r>
      <w:r>
        <w:rPr>
          <w:spacing w:val="-11"/>
        </w:rPr>
        <w:t xml:space="preserve"> </w:t>
      </w:r>
      <w:r>
        <w:t xml:space="preserve">ocurre a nivel contable, debido al tratamiento que recibe la aportación de socios para gastos corriente. Es necesario reflejar la pérdida generada por estos gastos corrientes, equivalentes en importe a la transferencia recibida con esta finalidad, por importe de 1.996.261 euros. Por tanto, el equilibrio </w:t>
      </w:r>
      <w:r>
        <w:rPr>
          <w:spacing w:val="-2"/>
        </w:rPr>
        <w:t>presupuestario</w:t>
      </w:r>
      <w:r>
        <w:rPr>
          <w:spacing w:val="-6"/>
        </w:rPr>
        <w:t xml:space="preserve"> </w:t>
      </w:r>
      <w:r>
        <w:rPr>
          <w:spacing w:val="-2"/>
        </w:rPr>
        <w:t>en</w:t>
      </w:r>
      <w:r>
        <w:rPr>
          <w:spacing w:val="-5"/>
        </w:rPr>
        <w:t xml:space="preserve"> </w:t>
      </w:r>
      <w:r>
        <w:rPr>
          <w:spacing w:val="-2"/>
        </w:rPr>
        <w:t>este</w:t>
      </w:r>
      <w:r>
        <w:rPr>
          <w:spacing w:val="-7"/>
        </w:rPr>
        <w:t xml:space="preserve"> </w:t>
      </w:r>
      <w:r>
        <w:rPr>
          <w:spacing w:val="-2"/>
        </w:rPr>
        <w:t>ejercicio</w:t>
      </w:r>
      <w:r>
        <w:rPr>
          <w:spacing w:val="-6"/>
        </w:rPr>
        <w:t xml:space="preserve"> </w:t>
      </w:r>
      <w:r>
        <w:rPr>
          <w:spacing w:val="-2"/>
        </w:rPr>
        <w:t>se</w:t>
      </w:r>
      <w:r>
        <w:rPr>
          <w:spacing w:val="-6"/>
        </w:rPr>
        <w:t xml:space="preserve"> </w:t>
      </w:r>
      <w:r>
        <w:rPr>
          <w:spacing w:val="-2"/>
        </w:rPr>
        <w:t>ha</w:t>
      </w:r>
      <w:r>
        <w:rPr>
          <w:spacing w:val="-3"/>
        </w:rPr>
        <w:t xml:space="preserve"> </w:t>
      </w:r>
      <w:r>
        <w:rPr>
          <w:spacing w:val="-2"/>
        </w:rPr>
        <w:t>cumplido,</w:t>
      </w:r>
      <w:r>
        <w:rPr>
          <w:spacing w:val="-6"/>
        </w:rPr>
        <w:t xml:space="preserve"> </w:t>
      </w:r>
      <w:r>
        <w:rPr>
          <w:spacing w:val="-2"/>
        </w:rPr>
        <w:t>generándose</w:t>
      </w:r>
      <w:r>
        <w:rPr>
          <w:spacing w:val="-7"/>
        </w:rPr>
        <w:t xml:space="preserve"> </w:t>
      </w:r>
      <w:r>
        <w:rPr>
          <w:spacing w:val="-2"/>
        </w:rPr>
        <w:t>un</w:t>
      </w:r>
      <w:r>
        <w:rPr>
          <w:spacing w:val="-5"/>
        </w:rPr>
        <w:t xml:space="preserve"> </w:t>
      </w:r>
      <w:r>
        <w:rPr>
          <w:spacing w:val="-2"/>
        </w:rPr>
        <w:t>superávit</w:t>
      </w:r>
      <w:r>
        <w:rPr>
          <w:spacing w:val="-6"/>
        </w:rPr>
        <w:t xml:space="preserve"> </w:t>
      </w:r>
      <w:r>
        <w:rPr>
          <w:spacing w:val="-2"/>
        </w:rPr>
        <w:t>por</w:t>
      </w:r>
      <w:r>
        <w:rPr>
          <w:spacing w:val="-5"/>
        </w:rPr>
        <w:t xml:space="preserve"> </w:t>
      </w:r>
      <w:r>
        <w:rPr>
          <w:spacing w:val="-2"/>
        </w:rPr>
        <w:t>importe</w:t>
      </w:r>
      <w:r>
        <w:rPr>
          <w:spacing w:val="-7"/>
        </w:rPr>
        <w:t xml:space="preserve"> </w:t>
      </w:r>
      <w:r>
        <w:rPr>
          <w:spacing w:val="-2"/>
        </w:rPr>
        <w:t>de</w:t>
      </w:r>
      <w:r>
        <w:rPr>
          <w:spacing w:val="-1"/>
        </w:rPr>
        <w:t xml:space="preserve"> </w:t>
      </w:r>
      <w:r>
        <w:rPr>
          <w:spacing w:val="-2"/>
        </w:rPr>
        <w:t>11.604,21</w:t>
      </w:r>
      <w:r>
        <w:rPr>
          <w:spacing w:val="-3"/>
        </w:rPr>
        <w:t xml:space="preserve"> </w:t>
      </w:r>
      <w:r>
        <w:rPr>
          <w:spacing w:val="-2"/>
        </w:rPr>
        <w:t>euros.</w:t>
      </w:r>
    </w:p>
    <w:p w14:paraId="52826858" w14:textId="77777777" w:rsidR="00D45658" w:rsidRDefault="00D45658" w:rsidP="00D45658">
      <w:pPr>
        <w:pStyle w:val="Textoindependiente"/>
      </w:pPr>
    </w:p>
    <w:p w14:paraId="6FE9E091" w14:textId="77777777" w:rsidR="00D45658" w:rsidRDefault="00D45658" w:rsidP="00D45658">
      <w:pPr>
        <w:pStyle w:val="Textoindependiente"/>
        <w:ind w:left="118" w:right="130"/>
        <w:jc w:val="both"/>
      </w:pPr>
      <w:r>
        <w:t>Dicha aportación dineraria ha sido contabilizada en una cuenta de “Aportación de Socios”, que se compensará posteriormente al cierre del ejercicio, con la pérdida reflejada y con el reintegro del remanente, contabilizado en una cuenta acreedora de la Comunidad Autónoma.</w:t>
      </w:r>
    </w:p>
    <w:p w14:paraId="7A590A64" w14:textId="77777777" w:rsidR="00D45658" w:rsidRDefault="00D45658" w:rsidP="00D45658">
      <w:pPr>
        <w:pStyle w:val="Textoindependiente"/>
      </w:pPr>
    </w:p>
    <w:p w14:paraId="44F097F0" w14:textId="77777777" w:rsidR="00D45658" w:rsidRDefault="00D45658" w:rsidP="00D45658">
      <w:pPr>
        <w:pStyle w:val="Textoindependiente"/>
        <w:ind w:left="118" w:right="121"/>
        <w:jc w:val="both"/>
      </w:pPr>
      <w:r>
        <w:t xml:space="preserve">El importe reflejado en la partida de </w:t>
      </w:r>
      <w:r>
        <w:rPr>
          <w:i/>
          <w:u w:val="single"/>
        </w:rPr>
        <w:t>Prestaciones de Servicios</w:t>
      </w:r>
      <w:r>
        <w:rPr>
          <w:i/>
        </w:rPr>
        <w:t xml:space="preserve"> </w:t>
      </w:r>
      <w:r>
        <w:t>es inferior al contabilizado en el ejercicio anterior.</w:t>
      </w:r>
      <w:r>
        <w:rPr>
          <w:spacing w:val="-1"/>
        </w:rPr>
        <w:t xml:space="preserve"> </w:t>
      </w:r>
      <w:r>
        <w:t>Su</w:t>
      </w:r>
      <w:r>
        <w:rPr>
          <w:spacing w:val="-1"/>
        </w:rPr>
        <w:t xml:space="preserve"> </w:t>
      </w:r>
      <w:r>
        <w:t>saldo es</w:t>
      </w:r>
      <w:r>
        <w:rPr>
          <w:spacing w:val="-1"/>
        </w:rPr>
        <w:t xml:space="preserve"> </w:t>
      </w:r>
      <w:r>
        <w:t>de 741.921,83 euros.</w:t>
      </w:r>
      <w:r>
        <w:rPr>
          <w:spacing w:val="-1"/>
        </w:rPr>
        <w:t xml:space="preserve"> </w:t>
      </w:r>
      <w:r>
        <w:t>Dicho saldo está</w:t>
      </w:r>
      <w:r>
        <w:rPr>
          <w:spacing w:val="-1"/>
        </w:rPr>
        <w:t xml:space="preserve"> </w:t>
      </w:r>
      <w:r>
        <w:t>compuesto por el</w:t>
      </w:r>
      <w:r>
        <w:rPr>
          <w:spacing w:val="-1"/>
        </w:rPr>
        <w:t xml:space="preserve"> </w:t>
      </w:r>
      <w:r>
        <w:t>importe</w:t>
      </w:r>
      <w:r>
        <w:rPr>
          <w:spacing w:val="-2"/>
        </w:rPr>
        <w:t xml:space="preserve"> </w:t>
      </w:r>
      <w:r>
        <w:t>que corresponde</w:t>
      </w:r>
      <w:r>
        <w:rPr>
          <w:spacing w:val="-1"/>
        </w:rPr>
        <w:t xml:space="preserve"> </w:t>
      </w:r>
      <w:r>
        <w:t>a la</w:t>
      </w:r>
      <w:r>
        <w:rPr>
          <w:spacing w:val="-6"/>
        </w:rPr>
        <w:t xml:space="preserve"> </w:t>
      </w:r>
      <w:r>
        <w:t>ejecución</w:t>
      </w:r>
      <w:r>
        <w:rPr>
          <w:spacing w:val="-5"/>
        </w:rPr>
        <w:t xml:space="preserve"> </w:t>
      </w:r>
      <w:r>
        <w:t>del</w:t>
      </w:r>
      <w:r>
        <w:rPr>
          <w:spacing w:val="-6"/>
        </w:rPr>
        <w:t xml:space="preserve"> </w:t>
      </w:r>
      <w:r>
        <w:t>encargo</w:t>
      </w:r>
      <w:r>
        <w:rPr>
          <w:spacing w:val="-5"/>
        </w:rPr>
        <w:t xml:space="preserve"> </w:t>
      </w:r>
      <w:r>
        <w:t>recibido</w:t>
      </w:r>
      <w:r>
        <w:rPr>
          <w:spacing w:val="-4"/>
        </w:rPr>
        <w:t xml:space="preserve"> </w:t>
      </w:r>
      <w:r>
        <w:t>en</w:t>
      </w:r>
      <w:r>
        <w:rPr>
          <w:spacing w:val="-5"/>
        </w:rPr>
        <w:t xml:space="preserve"> </w:t>
      </w:r>
      <w:r>
        <w:t>2023,</w:t>
      </w:r>
      <w:r>
        <w:rPr>
          <w:spacing w:val="-5"/>
        </w:rPr>
        <w:t xml:space="preserve"> </w:t>
      </w:r>
      <w:r>
        <w:t>en</w:t>
      </w:r>
      <w:r>
        <w:rPr>
          <w:spacing w:val="-5"/>
        </w:rPr>
        <w:t xml:space="preserve"> </w:t>
      </w:r>
      <w:r>
        <w:t>base</w:t>
      </w:r>
      <w:r>
        <w:rPr>
          <w:spacing w:val="-7"/>
        </w:rPr>
        <w:t xml:space="preserve"> </w:t>
      </w:r>
      <w:r>
        <w:t>al</w:t>
      </w:r>
      <w:r>
        <w:rPr>
          <w:spacing w:val="-6"/>
        </w:rPr>
        <w:t xml:space="preserve"> </w:t>
      </w:r>
      <w:r>
        <w:t>Convenio</w:t>
      </w:r>
      <w:r>
        <w:rPr>
          <w:spacing w:val="-5"/>
        </w:rPr>
        <w:t xml:space="preserve"> </w:t>
      </w:r>
      <w:r>
        <w:t>suscrito</w:t>
      </w:r>
      <w:r>
        <w:rPr>
          <w:spacing w:val="-5"/>
        </w:rPr>
        <w:t xml:space="preserve"> </w:t>
      </w:r>
      <w:r>
        <w:t>el</w:t>
      </w:r>
      <w:r>
        <w:rPr>
          <w:spacing w:val="-6"/>
        </w:rPr>
        <w:t xml:space="preserve"> </w:t>
      </w:r>
      <w:r>
        <w:t>1</w:t>
      </w:r>
      <w:r>
        <w:rPr>
          <w:spacing w:val="-5"/>
        </w:rPr>
        <w:t xml:space="preserve"> </w:t>
      </w:r>
      <w:r>
        <w:t>de</w:t>
      </w:r>
      <w:r>
        <w:rPr>
          <w:spacing w:val="-6"/>
        </w:rPr>
        <w:t xml:space="preserve"> </w:t>
      </w:r>
      <w:r>
        <w:t>diciembre</w:t>
      </w:r>
      <w:r>
        <w:rPr>
          <w:spacing w:val="-6"/>
        </w:rPr>
        <w:t xml:space="preserve"> </w:t>
      </w:r>
      <w:r>
        <w:t>de</w:t>
      </w:r>
      <w:r>
        <w:rPr>
          <w:spacing w:val="-6"/>
        </w:rPr>
        <w:t xml:space="preserve"> </w:t>
      </w:r>
      <w:r>
        <w:t>2022</w:t>
      </w:r>
      <w:r>
        <w:rPr>
          <w:spacing w:val="-5"/>
        </w:rPr>
        <w:t xml:space="preserve"> </w:t>
      </w:r>
      <w:r>
        <w:t>entre</w:t>
      </w:r>
      <w:r>
        <w:rPr>
          <w:spacing w:val="-6"/>
        </w:rPr>
        <w:t xml:space="preserve"> </w:t>
      </w:r>
      <w:r>
        <w:t>la Administración General del Estado (Ministerio de Economía, Industria y Competitividad) y la Comunidad Autónoma</w:t>
      </w:r>
      <w:r>
        <w:rPr>
          <w:spacing w:val="-14"/>
        </w:rPr>
        <w:t xml:space="preserve"> </w:t>
      </w:r>
      <w:r>
        <w:t>de</w:t>
      </w:r>
      <w:r>
        <w:rPr>
          <w:spacing w:val="-14"/>
        </w:rPr>
        <w:t xml:space="preserve"> </w:t>
      </w:r>
      <w:r>
        <w:t>Canarias</w:t>
      </w:r>
      <w:r>
        <w:rPr>
          <w:spacing w:val="-14"/>
        </w:rPr>
        <w:t xml:space="preserve"> </w:t>
      </w:r>
      <w:r>
        <w:t>(Consejería</w:t>
      </w:r>
      <w:r>
        <w:rPr>
          <w:spacing w:val="-13"/>
        </w:rPr>
        <w:t xml:space="preserve"> </w:t>
      </w:r>
      <w:r>
        <w:t>de</w:t>
      </w:r>
      <w:r>
        <w:rPr>
          <w:spacing w:val="-14"/>
        </w:rPr>
        <w:t xml:space="preserve"> </w:t>
      </w:r>
      <w:r>
        <w:t>Economía,</w:t>
      </w:r>
      <w:r>
        <w:rPr>
          <w:spacing w:val="-14"/>
        </w:rPr>
        <w:t xml:space="preserve"> </w:t>
      </w:r>
      <w:r>
        <w:t>Industria,</w:t>
      </w:r>
      <w:r>
        <w:rPr>
          <w:spacing w:val="-13"/>
        </w:rPr>
        <w:t xml:space="preserve"> </w:t>
      </w:r>
      <w:r>
        <w:t>Comercio</w:t>
      </w:r>
      <w:r>
        <w:rPr>
          <w:spacing w:val="-14"/>
        </w:rPr>
        <w:t xml:space="preserve"> </w:t>
      </w:r>
      <w:r>
        <w:t>y</w:t>
      </w:r>
      <w:r>
        <w:rPr>
          <w:spacing w:val="-14"/>
        </w:rPr>
        <w:t xml:space="preserve"> </w:t>
      </w:r>
      <w:r>
        <w:t>Conocimiento)</w:t>
      </w:r>
      <w:r>
        <w:rPr>
          <w:spacing w:val="-13"/>
        </w:rPr>
        <w:t xml:space="preserve"> </w:t>
      </w:r>
      <w:r>
        <w:t>y</w:t>
      </w:r>
      <w:r>
        <w:rPr>
          <w:spacing w:val="-14"/>
        </w:rPr>
        <w:t xml:space="preserve"> </w:t>
      </w:r>
      <w:r>
        <w:t>con</w:t>
      </w:r>
      <w:r>
        <w:rPr>
          <w:spacing w:val="-14"/>
        </w:rPr>
        <w:t xml:space="preserve"> </w:t>
      </w:r>
      <w:r>
        <w:t>prórroga</w:t>
      </w:r>
      <w:r>
        <w:rPr>
          <w:spacing w:val="-14"/>
        </w:rPr>
        <w:t xml:space="preserve"> </w:t>
      </w:r>
      <w:r>
        <w:t>hasta el 30 de junio de 2024 (360.739,52 euros), por el importe correspondiente a la ejecución del encargo recibido en 2024 en base al Convenio suscrito el 20 de diciembre de 2023, modificado mediante Adenda de</w:t>
      </w:r>
      <w:r>
        <w:rPr>
          <w:spacing w:val="-12"/>
        </w:rPr>
        <w:t xml:space="preserve"> </w:t>
      </w:r>
      <w:r>
        <w:t>18</w:t>
      </w:r>
      <w:r>
        <w:rPr>
          <w:spacing w:val="-11"/>
        </w:rPr>
        <w:t xml:space="preserve"> </w:t>
      </w:r>
      <w:r>
        <w:t>de</w:t>
      </w:r>
      <w:r>
        <w:rPr>
          <w:spacing w:val="-12"/>
        </w:rPr>
        <w:t xml:space="preserve"> </w:t>
      </w:r>
      <w:r>
        <w:t>diciembre</w:t>
      </w:r>
      <w:r>
        <w:rPr>
          <w:spacing w:val="-13"/>
        </w:rPr>
        <w:t xml:space="preserve"> </w:t>
      </w:r>
      <w:r>
        <w:t>de</w:t>
      </w:r>
      <w:r>
        <w:rPr>
          <w:spacing w:val="-13"/>
        </w:rPr>
        <w:t xml:space="preserve"> </w:t>
      </w:r>
      <w:r>
        <w:t>2024</w:t>
      </w:r>
      <w:r>
        <w:rPr>
          <w:spacing w:val="-9"/>
        </w:rPr>
        <w:t xml:space="preserve"> </w:t>
      </w:r>
      <w:r>
        <w:t>entre</w:t>
      </w:r>
      <w:r>
        <w:rPr>
          <w:spacing w:val="-13"/>
        </w:rPr>
        <w:t xml:space="preserve"> </w:t>
      </w:r>
      <w:r>
        <w:t>la</w:t>
      </w:r>
      <w:r>
        <w:rPr>
          <w:spacing w:val="-12"/>
        </w:rPr>
        <w:t xml:space="preserve"> </w:t>
      </w:r>
      <w:r>
        <w:t>Administración</w:t>
      </w:r>
      <w:r>
        <w:rPr>
          <w:spacing w:val="-12"/>
        </w:rPr>
        <w:t xml:space="preserve"> </w:t>
      </w:r>
      <w:r>
        <w:t>General</w:t>
      </w:r>
      <w:r>
        <w:rPr>
          <w:spacing w:val="-12"/>
        </w:rPr>
        <w:t xml:space="preserve"> </w:t>
      </w:r>
      <w:r>
        <w:t>del</w:t>
      </w:r>
      <w:r>
        <w:rPr>
          <w:spacing w:val="-12"/>
        </w:rPr>
        <w:t xml:space="preserve"> </w:t>
      </w:r>
      <w:r>
        <w:t>Estado</w:t>
      </w:r>
      <w:r>
        <w:rPr>
          <w:spacing w:val="-11"/>
        </w:rPr>
        <w:t xml:space="preserve"> </w:t>
      </w:r>
      <w:r>
        <w:t>(Ministerio</w:t>
      </w:r>
      <w:r>
        <w:rPr>
          <w:spacing w:val="-9"/>
        </w:rPr>
        <w:t xml:space="preserve"> </w:t>
      </w:r>
      <w:r>
        <w:t>de</w:t>
      </w:r>
      <w:r>
        <w:rPr>
          <w:spacing w:val="-12"/>
        </w:rPr>
        <w:t xml:space="preserve"> </w:t>
      </w:r>
      <w:r>
        <w:t>Economía,</w:t>
      </w:r>
      <w:r>
        <w:rPr>
          <w:spacing w:val="-12"/>
        </w:rPr>
        <w:t xml:space="preserve"> </w:t>
      </w:r>
      <w:r>
        <w:t>Comercio y Empresa) y la Comunidad Autónoma de Canarias (Consejería de Economía, Industria, Comercio y Autónomos) y con prorroga hasta el 30 de junio de 2025 (281.877,51 euros), por el importe de 65.000 euros por la compensación por la colaboración en la gestión de procedimientos de concesión de subvenciones para proyectos de internacionalización de empresas canarias (Canarias Aporta), proyectos de internacionalización digital (Aporta Digital) y proyectos de mejora de la competitividad (Aporta Competitividad),</w:t>
      </w:r>
      <w:r>
        <w:rPr>
          <w:spacing w:val="-5"/>
        </w:rPr>
        <w:t xml:space="preserve"> </w:t>
      </w:r>
      <w:r>
        <w:t>correspondientes</w:t>
      </w:r>
      <w:r>
        <w:rPr>
          <w:spacing w:val="-6"/>
        </w:rPr>
        <w:t xml:space="preserve"> </w:t>
      </w:r>
      <w:r>
        <w:t>a</w:t>
      </w:r>
      <w:r>
        <w:rPr>
          <w:spacing w:val="-6"/>
        </w:rPr>
        <w:t xml:space="preserve"> </w:t>
      </w:r>
      <w:r>
        <w:t>la</w:t>
      </w:r>
      <w:r>
        <w:rPr>
          <w:spacing w:val="-6"/>
        </w:rPr>
        <w:t xml:space="preserve"> </w:t>
      </w:r>
      <w:r>
        <w:t>convocatoria</w:t>
      </w:r>
      <w:r>
        <w:rPr>
          <w:spacing w:val="-6"/>
        </w:rPr>
        <w:t xml:space="preserve"> </w:t>
      </w:r>
      <w:r>
        <w:t>de</w:t>
      </w:r>
      <w:r>
        <w:rPr>
          <w:spacing w:val="-6"/>
        </w:rPr>
        <w:t xml:space="preserve"> </w:t>
      </w:r>
      <w:r>
        <w:t>2023</w:t>
      </w:r>
      <w:r>
        <w:rPr>
          <w:spacing w:val="-5"/>
        </w:rPr>
        <w:t xml:space="preserve"> </w:t>
      </w:r>
      <w:r>
        <w:t>y,</w:t>
      </w:r>
      <w:r>
        <w:rPr>
          <w:spacing w:val="-6"/>
        </w:rPr>
        <w:t xml:space="preserve"> </w:t>
      </w:r>
      <w:r>
        <w:t>finalmente,</w:t>
      </w:r>
      <w:r>
        <w:rPr>
          <w:spacing w:val="-5"/>
        </w:rPr>
        <w:t xml:space="preserve"> </w:t>
      </w:r>
      <w:r>
        <w:t>por</w:t>
      </w:r>
      <w:r>
        <w:rPr>
          <w:spacing w:val="-5"/>
        </w:rPr>
        <w:t xml:space="preserve"> </w:t>
      </w:r>
      <w:r>
        <w:t>los</w:t>
      </w:r>
      <w:r>
        <w:rPr>
          <w:spacing w:val="-6"/>
        </w:rPr>
        <w:t xml:space="preserve"> </w:t>
      </w:r>
      <w:r>
        <w:t>importes</w:t>
      </w:r>
      <w:r>
        <w:rPr>
          <w:spacing w:val="-6"/>
        </w:rPr>
        <w:t xml:space="preserve"> </w:t>
      </w:r>
      <w:r>
        <w:t>de</w:t>
      </w:r>
      <w:r>
        <w:rPr>
          <w:spacing w:val="-6"/>
        </w:rPr>
        <w:t xml:space="preserve"> </w:t>
      </w:r>
      <w:r>
        <w:t>3.160,20</w:t>
      </w:r>
      <w:r>
        <w:rPr>
          <w:spacing w:val="-5"/>
        </w:rPr>
        <w:t xml:space="preserve"> </w:t>
      </w:r>
      <w:r>
        <w:t>y 31.144,60 euros, correspondientes a la compensación de los gastos de gestión del Secretariado y los proyectos EEN, respectivamente.</w:t>
      </w:r>
    </w:p>
    <w:p w14:paraId="5D01A488" w14:textId="77777777" w:rsidR="00D45658" w:rsidRDefault="00D45658" w:rsidP="00D45658">
      <w:pPr>
        <w:pStyle w:val="Textoindependiente"/>
        <w:spacing w:before="2"/>
      </w:pPr>
    </w:p>
    <w:p w14:paraId="2311E726" w14:textId="77777777" w:rsidR="00D45658" w:rsidRDefault="00D45658" w:rsidP="00D45658">
      <w:pPr>
        <w:pStyle w:val="Textoindependiente"/>
        <w:ind w:left="118" w:right="121"/>
        <w:jc w:val="both"/>
      </w:pPr>
      <w:r>
        <w:t xml:space="preserve">La partida de </w:t>
      </w:r>
      <w:r>
        <w:rPr>
          <w:i/>
          <w:u w:val="single"/>
        </w:rPr>
        <w:t>Subvenciones de explotación incorporadas al Resultado del ejercicio</w:t>
      </w:r>
      <w:r>
        <w:rPr>
          <w:i/>
        </w:rPr>
        <w:t xml:space="preserve"> </w:t>
      </w:r>
      <w:r>
        <w:t>tiene un saldo de 4.488.965,85 euros.</w:t>
      </w:r>
      <w:r>
        <w:rPr>
          <w:spacing w:val="-2"/>
        </w:rPr>
        <w:t xml:space="preserve"> </w:t>
      </w:r>
      <w:r>
        <w:t>Básicamente</w:t>
      </w:r>
      <w:r>
        <w:rPr>
          <w:spacing w:val="-3"/>
        </w:rPr>
        <w:t xml:space="preserve"> </w:t>
      </w:r>
      <w:r>
        <w:t>lo</w:t>
      </w:r>
      <w:r>
        <w:rPr>
          <w:spacing w:val="-1"/>
        </w:rPr>
        <w:t xml:space="preserve"> </w:t>
      </w:r>
      <w:r>
        <w:t>componen</w:t>
      </w:r>
      <w:r>
        <w:rPr>
          <w:spacing w:val="-2"/>
        </w:rPr>
        <w:t xml:space="preserve"> </w:t>
      </w:r>
      <w:r>
        <w:t>la</w:t>
      </w:r>
      <w:r>
        <w:rPr>
          <w:spacing w:val="-3"/>
        </w:rPr>
        <w:t xml:space="preserve"> </w:t>
      </w:r>
      <w:r>
        <w:t>ejecución</w:t>
      </w:r>
      <w:r>
        <w:rPr>
          <w:spacing w:val="-2"/>
        </w:rPr>
        <w:t xml:space="preserve"> </w:t>
      </w:r>
      <w:r>
        <w:t>de seis</w:t>
      </w:r>
      <w:r>
        <w:rPr>
          <w:spacing w:val="-2"/>
        </w:rPr>
        <w:t xml:space="preserve"> </w:t>
      </w:r>
      <w:r>
        <w:t>aportaciones</w:t>
      </w:r>
      <w:r>
        <w:rPr>
          <w:spacing w:val="-2"/>
        </w:rPr>
        <w:t xml:space="preserve"> </w:t>
      </w:r>
      <w:r>
        <w:t>dinerarias</w:t>
      </w:r>
      <w:r>
        <w:rPr>
          <w:spacing w:val="-2"/>
        </w:rPr>
        <w:t xml:space="preserve"> </w:t>
      </w:r>
      <w:r>
        <w:t>recibidas</w:t>
      </w:r>
      <w:r>
        <w:rPr>
          <w:spacing w:val="-3"/>
        </w:rPr>
        <w:t xml:space="preserve"> </w:t>
      </w:r>
      <w:r>
        <w:t>de</w:t>
      </w:r>
      <w:r>
        <w:rPr>
          <w:spacing w:val="-3"/>
        </w:rPr>
        <w:t xml:space="preserve"> </w:t>
      </w:r>
      <w:r>
        <w:t>la Consejería de Economía, Industria, Comercio y Autónomos del Gobierno de Canarias, tres aportaciones dinerarias recibidas de la Viceconsejería de la Presidencia del Gobierno de Canarias, una subvención recibida</w:t>
      </w:r>
      <w:r>
        <w:rPr>
          <w:spacing w:val="-4"/>
        </w:rPr>
        <w:t xml:space="preserve"> </w:t>
      </w:r>
      <w:r>
        <w:t>de</w:t>
      </w:r>
      <w:r>
        <w:rPr>
          <w:spacing w:val="-4"/>
        </w:rPr>
        <w:t xml:space="preserve"> </w:t>
      </w:r>
      <w:r>
        <w:t>la</w:t>
      </w:r>
      <w:r>
        <w:rPr>
          <w:spacing w:val="-4"/>
        </w:rPr>
        <w:t xml:space="preserve"> </w:t>
      </w:r>
      <w:r>
        <w:t>Dirección</w:t>
      </w:r>
      <w:r>
        <w:rPr>
          <w:spacing w:val="-3"/>
        </w:rPr>
        <w:t xml:space="preserve"> </w:t>
      </w:r>
      <w:r>
        <w:t>General</w:t>
      </w:r>
      <w:r>
        <w:rPr>
          <w:spacing w:val="-4"/>
        </w:rPr>
        <w:t xml:space="preserve"> </w:t>
      </w:r>
      <w:r>
        <w:t>de</w:t>
      </w:r>
      <w:r>
        <w:rPr>
          <w:spacing w:val="-4"/>
        </w:rPr>
        <w:t xml:space="preserve"> </w:t>
      </w:r>
      <w:r>
        <w:t>Relaciones</w:t>
      </w:r>
      <w:r>
        <w:rPr>
          <w:spacing w:val="-4"/>
        </w:rPr>
        <w:t xml:space="preserve"> </w:t>
      </w:r>
      <w:r>
        <w:t>con</w:t>
      </w:r>
      <w:r>
        <w:rPr>
          <w:spacing w:val="-3"/>
        </w:rPr>
        <w:t xml:space="preserve"> </w:t>
      </w:r>
      <w:r>
        <w:t>África,</w:t>
      </w:r>
      <w:r>
        <w:rPr>
          <w:spacing w:val="-4"/>
        </w:rPr>
        <w:t xml:space="preserve"> </w:t>
      </w:r>
      <w:r>
        <w:t>así</w:t>
      </w:r>
      <w:r>
        <w:rPr>
          <w:spacing w:val="-2"/>
        </w:rPr>
        <w:t xml:space="preserve"> </w:t>
      </w:r>
      <w:r>
        <w:t>como</w:t>
      </w:r>
      <w:r>
        <w:rPr>
          <w:spacing w:val="-3"/>
        </w:rPr>
        <w:t xml:space="preserve"> </w:t>
      </w:r>
      <w:r>
        <w:t>la</w:t>
      </w:r>
      <w:r>
        <w:rPr>
          <w:spacing w:val="-4"/>
        </w:rPr>
        <w:t xml:space="preserve"> </w:t>
      </w:r>
      <w:r>
        <w:t>aportación</w:t>
      </w:r>
      <w:r>
        <w:rPr>
          <w:spacing w:val="-1"/>
        </w:rPr>
        <w:t xml:space="preserve"> </w:t>
      </w:r>
      <w:r>
        <w:t>destinada</w:t>
      </w:r>
      <w:r>
        <w:rPr>
          <w:spacing w:val="-4"/>
        </w:rPr>
        <w:t xml:space="preserve"> </w:t>
      </w:r>
      <w:r>
        <w:t>a</w:t>
      </w:r>
      <w:r>
        <w:rPr>
          <w:spacing w:val="-4"/>
        </w:rPr>
        <w:t xml:space="preserve"> </w:t>
      </w:r>
      <w:r>
        <w:t>financiar</w:t>
      </w:r>
      <w:r>
        <w:rPr>
          <w:spacing w:val="-3"/>
        </w:rPr>
        <w:t xml:space="preserve"> </w:t>
      </w:r>
      <w:r>
        <w:t>los gastos derivados del apoyo material y técnico en las tareas administrativas y de gestión inherentes al Secretariado Técnico Común (STC) del Programa de Cooperación territorial Madeira, Azores, Canarias. PROEXCA tiene encomendada la prestación de este servicio por parte de la Consejería de Economía, y anualmente se reciben los ingresos correspondientes al importe de los gastos realizados en el mantenimiento</w:t>
      </w:r>
      <w:r>
        <w:rPr>
          <w:spacing w:val="-6"/>
        </w:rPr>
        <w:t xml:space="preserve"> </w:t>
      </w:r>
      <w:r>
        <w:t>del</w:t>
      </w:r>
      <w:r>
        <w:rPr>
          <w:spacing w:val="-7"/>
        </w:rPr>
        <w:t xml:space="preserve"> </w:t>
      </w:r>
      <w:r>
        <w:t>STC</w:t>
      </w:r>
      <w:r>
        <w:rPr>
          <w:spacing w:val="-8"/>
        </w:rPr>
        <w:t xml:space="preserve"> </w:t>
      </w:r>
      <w:r>
        <w:t>del</w:t>
      </w:r>
      <w:r>
        <w:rPr>
          <w:spacing w:val="-5"/>
        </w:rPr>
        <w:t xml:space="preserve"> </w:t>
      </w:r>
      <w:r>
        <w:t>Programa.</w:t>
      </w:r>
      <w:r>
        <w:rPr>
          <w:spacing w:val="-7"/>
        </w:rPr>
        <w:t xml:space="preserve"> </w:t>
      </w:r>
      <w:r>
        <w:t>Se</w:t>
      </w:r>
      <w:r>
        <w:rPr>
          <w:spacing w:val="-8"/>
        </w:rPr>
        <w:t xml:space="preserve"> </w:t>
      </w:r>
      <w:r>
        <w:t>trata,</w:t>
      </w:r>
      <w:r>
        <w:rPr>
          <w:spacing w:val="-7"/>
        </w:rPr>
        <w:t xml:space="preserve"> </w:t>
      </w:r>
      <w:r>
        <w:t>básicamente</w:t>
      </w:r>
      <w:r>
        <w:rPr>
          <w:spacing w:val="-8"/>
        </w:rPr>
        <w:t xml:space="preserve"> </w:t>
      </w:r>
      <w:r>
        <w:t>de</w:t>
      </w:r>
      <w:r>
        <w:rPr>
          <w:spacing w:val="-8"/>
        </w:rPr>
        <w:t xml:space="preserve"> </w:t>
      </w:r>
      <w:r>
        <w:t>los</w:t>
      </w:r>
      <w:r>
        <w:rPr>
          <w:spacing w:val="-7"/>
        </w:rPr>
        <w:t xml:space="preserve"> </w:t>
      </w:r>
      <w:r>
        <w:t>gastos</w:t>
      </w:r>
      <w:r>
        <w:rPr>
          <w:spacing w:val="-7"/>
        </w:rPr>
        <w:t xml:space="preserve"> </w:t>
      </w:r>
      <w:r>
        <w:t>de</w:t>
      </w:r>
      <w:r>
        <w:rPr>
          <w:spacing w:val="-8"/>
        </w:rPr>
        <w:t xml:space="preserve"> </w:t>
      </w:r>
      <w:r>
        <w:t>mantenimiento</w:t>
      </w:r>
      <w:r>
        <w:rPr>
          <w:spacing w:val="-6"/>
        </w:rPr>
        <w:t xml:space="preserve"> </w:t>
      </w:r>
      <w:r>
        <w:t>del</w:t>
      </w:r>
      <w:r>
        <w:rPr>
          <w:spacing w:val="-7"/>
        </w:rPr>
        <w:t xml:space="preserve"> </w:t>
      </w:r>
      <w:r>
        <w:t>STC</w:t>
      </w:r>
      <w:r>
        <w:rPr>
          <w:spacing w:val="-8"/>
        </w:rPr>
        <w:t xml:space="preserve"> </w:t>
      </w:r>
      <w:r>
        <w:t>y</w:t>
      </w:r>
      <w:r>
        <w:rPr>
          <w:spacing w:val="-7"/>
        </w:rPr>
        <w:t xml:space="preserve"> </w:t>
      </w:r>
      <w:r>
        <w:t>los costes del personal contratado integrantes del mismo.</w:t>
      </w:r>
    </w:p>
    <w:p w14:paraId="00DD6C4F" w14:textId="77777777" w:rsidR="00D45658" w:rsidRDefault="00D45658" w:rsidP="00D45658">
      <w:pPr>
        <w:jc w:val="both"/>
        <w:sectPr w:rsidR="00D45658" w:rsidSect="00D45658">
          <w:headerReference w:type="default" r:id="rId11"/>
          <w:footerReference w:type="default" r:id="rId12"/>
          <w:pgSz w:w="11910" w:h="16850"/>
          <w:pgMar w:top="1985" w:right="840" w:bottom="1060" w:left="1560" w:header="958" w:footer="869" w:gutter="0"/>
          <w:cols w:space="720"/>
        </w:sectPr>
      </w:pPr>
    </w:p>
    <w:p w14:paraId="4990BB76" w14:textId="77777777" w:rsidR="00D45658" w:rsidRDefault="00D45658" w:rsidP="00D45658">
      <w:pPr>
        <w:pStyle w:val="Textoindependiente"/>
        <w:spacing w:before="264"/>
      </w:pPr>
      <w:r>
        <w:rPr>
          <w:noProof/>
        </w:rPr>
        <w:lastRenderedPageBreak/>
        <mc:AlternateContent>
          <mc:Choice Requires="wps">
            <w:drawing>
              <wp:anchor distT="0" distB="0" distL="0" distR="0" simplePos="0" relativeHeight="251660288" behindDoc="0" locked="0" layoutInCell="1" allowOverlap="1" wp14:anchorId="2B83EC3E" wp14:editId="7F0AD066">
                <wp:simplePos x="0" y="0"/>
                <wp:positionH relativeFrom="page">
                  <wp:posOffset>232631</wp:posOffset>
                </wp:positionH>
                <wp:positionV relativeFrom="page">
                  <wp:posOffset>2238643</wp:posOffset>
                </wp:positionV>
                <wp:extent cx="248285" cy="7252334"/>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227704C4" w14:textId="77777777" w:rsidR="00D45658" w:rsidRDefault="00D45658" w:rsidP="00D45658">
                            <w:pPr>
                              <w:spacing w:before="17"/>
                              <w:ind w:left="20"/>
                              <w:rPr>
                                <w:rFonts w:ascii="Arial" w:hAnsi="Arial"/>
                                <w:sz w:val="10"/>
                              </w:rPr>
                            </w:pPr>
                            <w:r>
                              <w:rPr>
                                <w:rFonts w:ascii="Arial" w:hAnsi="Arial"/>
                                <w:sz w:val="10"/>
                              </w:rPr>
                              <w:t>PROEXCA</w:t>
                            </w:r>
                            <w:r>
                              <w:rPr>
                                <w:rFonts w:ascii="Arial" w:hAnsi="Arial"/>
                                <w:spacing w:val="21"/>
                                <w:sz w:val="10"/>
                              </w:rPr>
                              <w:t xml:space="preserve"> </w:t>
                            </w:r>
                            <w:r>
                              <w:rPr>
                                <w:rFonts w:ascii="Arial" w:hAnsi="Arial"/>
                                <w:b/>
                                <w:sz w:val="10"/>
                              </w:rPr>
                              <w:t>Sede</w:t>
                            </w:r>
                            <w:r>
                              <w:rPr>
                                <w:rFonts w:ascii="Arial" w:hAnsi="Arial"/>
                                <w:b/>
                                <w:spacing w:val="-3"/>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1"/>
                                <w:sz w:val="10"/>
                              </w:rPr>
                              <w:t xml:space="preserve"> </w:t>
                            </w:r>
                            <w:r>
                              <w:rPr>
                                <w:rFonts w:ascii="Arial" w:hAnsi="Arial"/>
                                <w:sz w:val="10"/>
                              </w:rPr>
                              <w:t>Emilio</w:t>
                            </w:r>
                            <w:r>
                              <w:rPr>
                                <w:rFonts w:ascii="Arial" w:hAnsi="Arial"/>
                                <w:spacing w:val="-3"/>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2"/>
                                <w:sz w:val="10"/>
                              </w:rPr>
                              <w:t xml:space="preserve"> </w:t>
                            </w:r>
                            <w:r>
                              <w:rPr>
                                <w:rFonts w:ascii="Arial" w:hAnsi="Arial"/>
                                <w:sz w:val="10"/>
                              </w:rPr>
                              <w:t>–</w:t>
                            </w:r>
                            <w:r>
                              <w:rPr>
                                <w:rFonts w:ascii="Arial" w:hAnsi="Arial"/>
                                <w:spacing w:val="-3"/>
                                <w:sz w:val="10"/>
                              </w:rPr>
                              <w:t xml:space="preserve"> </w:t>
                            </w:r>
                            <w:r>
                              <w:rPr>
                                <w:rFonts w:ascii="Arial" w:hAnsi="Arial"/>
                                <w:sz w:val="10"/>
                              </w:rPr>
                              <w:t>5ª</w:t>
                            </w:r>
                            <w:r>
                              <w:rPr>
                                <w:rFonts w:ascii="Arial" w:hAnsi="Arial"/>
                                <w:spacing w:val="-1"/>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00.</w:t>
                            </w:r>
                            <w:r>
                              <w:rPr>
                                <w:rFonts w:ascii="Arial" w:hAnsi="Arial"/>
                                <w:spacing w:val="-4"/>
                                <w:sz w:val="10"/>
                              </w:rPr>
                              <w:t xml:space="preserve"> </w:t>
                            </w:r>
                            <w:r>
                              <w:rPr>
                                <w:rFonts w:ascii="Arial" w:hAnsi="Arial"/>
                                <w:sz w:val="10"/>
                              </w:rPr>
                              <w:t>Fax:</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1"/>
                                <w:sz w:val="10"/>
                              </w:rPr>
                              <w:t xml:space="preserve"> </w:t>
                            </w:r>
                            <w:r>
                              <w:rPr>
                                <w:rFonts w:ascii="Arial" w:hAnsi="Arial"/>
                                <w:sz w:val="10"/>
                              </w:rPr>
                              <w:t>57,</w:t>
                            </w:r>
                            <w:r>
                              <w:rPr>
                                <w:rFonts w:ascii="Arial" w:hAnsi="Arial"/>
                                <w:spacing w:val="-4"/>
                                <w:sz w:val="10"/>
                              </w:rPr>
                              <w:t xml:space="preserve"> </w:t>
                            </w:r>
                            <w:r>
                              <w:rPr>
                                <w:rFonts w:ascii="Arial" w:hAnsi="Arial"/>
                                <w:sz w:val="10"/>
                              </w:rPr>
                              <w:t>3ª,</w:t>
                            </w:r>
                            <w:r>
                              <w:rPr>
                                <w:rFonts w:ascii="Arial" w:hAnsi="Arial"/>
                                <w:spacing w:val="-3"/>
                                <w:sz w:val="10"/>
                              </w:rPr>
                              <w:t xml:space="preserve"> </w:t>
                            </w:r>
                            <w:r>
                              <w:rPr>
                                <w:rFonts w:ascii="Arial" w:hAnsi="Arial"/>
                                <w:sz w:val="10"/>
                              </w:rPr>
                              <w:t>4ª,</w:t>
                            </w:r>
                            <w:r>
                              <w:rPr>
                                <w:rFonts w:ascii="Arial" w:hAnsi="Arial"/>
                                <w:spacing w:val="-2"/>
                                <w:sz w:val="10"/>
                              </w:rPr>
                              <w:t xml:space="preserve"> </w:t>
                            </w:r>
                            <w:r>
                              <w:rPr>
                                <w:rFonts w:ascii="Arial" w:hAnsi="Arial"/>
                                <w:sz w:val="10"/>
                              </w:rPr>
                              <w:t>6ª</w:t>
                            </w:r>
                            <w:r>
                              <w:rPr>
                                <w:rFonts w:ascii="Arial" w:hAnsi="Arial"/>
                                <w:spacing w:val="-3"/>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AFE972A" w14:textId="77777777" w:rsidR="00D45658" w:rsidRDefault="00D45658" w:rsidP="00D45658">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3">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4">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3F9F66F" w14:textId="77777777" w:rsidR="00D45658" w:rsidRDefault="00D45658" w:rsidP="00D45658">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2B83EC3E" id="Textbox 592" o:spid="_x0000_s1027" type="#_x0000_t202" style="position:absolute;margin-left:18.3pt;margin-top:176.25pt;width:19.55pt;height:571.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" filled="f" stroked="f">
                <v:textbox style="layout-flow:vertical;mso-layout-flow-alt:bottom-to-top" inset="0,0,0,0">
                  <w:txbxContent>
                    <w:p w14:paraId="227704C4" w14:textId="77777777" w:rsidR="00D45658" w:rsidRDefault="00D45658" w:rsidP="00D45658">
                      <w:pPr>
                        <w:spacing w:before="17"/>
                        <w:ind w:left="20"/>
                        <w:rPr>
                          <w:rFonts w:ascii="Arial" w:hAnsi="Arial"/>
                          <w:sz w:val="10"/>
                        </w:rPr>
                      </w:pPr>
                      <w:r>
                        <w:rPr>
                          <w:rFonts w:ascii="Arial" w:hAnsi="Arial"/>
                          <w:sz w:val="10"/>
                        </w:rPr>
                        <w:t>PROEXCA</w:t>
                      </w:r>
                      <w:r>
                        <w:rPr>
                          <w:rFonts w:ascii="Arial" w:hAnsi="Arial"/>
                          <w:spacing w:val="21"/>
                          <w:sz w:val="10"/>
                        </w:rPr>
                        <w:t xml:space="preserve"> </w:t>
                      </w:r>
                      <w:r>
                        <w:rPr>
                          <w:rFonts w:ascii="Arial" w:hAnsi="Arial"/>
                          <w:b/>
                          <w:sz w:val="10"/>
                        </w:rPr>
                        <w:t>Sede</w:t>
                      </w:r>
                      <w:r>
                        <w:rPr>
                          <w:rFonts w:ascii="Arial" w:hAnsi="Arial"/>
                          <w:b/>
                          <w:spacing w:val="-3"/>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1"/>
                          <w:sz w:val="10"/>
                        </w:rPr>
                        <w:t xml:space="preserve"> </w:t>
                      </w:r>
                      <w:r>
                        <w:rPr>
                          <w:rFonts w:ascii="Arial" w:hAnsi="Arial"/>
                          <w:sz w:val="10"/>
                        </w:rPr>
                        <w:t>Emilio</w:t>
                      </w:r>
                      <w:r>
                        <w:rPr>
                          <w:rFonts w:ascii="Arial" w:hAnsi="Arial"/>
                          <w:spacing w:val="-3"/>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2"/>
                          <w:sz w:val="10"/>
                        </w:rPr>
                        <w:t xml:space="preserve"> </w:t>
                      </w:r>
                      <w:r>
                        <w:rPr>
                          <w:rFonts w:ascii="Arial" w:hAnsi="Arial"/>
                          <w:sz w:val="10"/>
                        </w:rPr>
                        <w:t>–</w:t>
                      </w:r>
                      <w:r>
                        <w:rPr>
                          <w:rFonts w:ascii="Arial" w:hAnsi="Arial"/>
                          <w:spacing w:val="-3"/>
                          <w:sz w:val="10"/>
                        </w:rPr>
                        <w:t xml:space="preserve"> </w:t>
                      </w:r>
                      <w:r>
                        <w:rPr>
                          <w:rFonts w:ascii="Arial" w:hAnsi="Arial"/>
                          <w:sz w:val="10"/>
                        </w:rPr>
                        <w:t>5ª</w:t>
                      </w:r>
                      <w:r>
                        <w:rPr>
                          <w:rFonts w:ascii="Arial" w:hAnsi="Arial"/>
                          <w:spacing w:val="-1"/>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00.</w:t>
                      </w:r>
                      <w:r>
                        <w:rPr>
                          <w:rFonts w:ascii="Arial" w:hAnsi="Arial"/>
                          <w:spacing w:val="-4"/>
                          <w:sz w:val="10"/>
                        </w:rPr>
                        <w:t xml:space="preserve"> </w:t>
                      </w:r>
                      <w:r>
                        <w:rPr>
                          <w:rFonts w:ascii="Arial" w:hAnsi="Arial"/>
                          <w:sz w:val="10"/>
                        </w:rPr>
                        <w:t>Fax:</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1"/>
                          <w:sz w:val="10"/>
                        </w:rPr>
                        <w:t xml:space="preserve"> </w:t>
                      </w:r>
                      <w:r>
                        <w:rPr>
                          <w:rFonts w:ascii="Arial" w:hAnsi="Arial"/>
                          <w:sz w:val="10"/>
                        </w:rPr>
                        <w:t>57,</w:t>
                      </w:r>
                      <w:r>
                        <w:rPr>
                          <w:rFonts w:ascii="Arial" w:hAnsi="Arial"/>
                          <w:spacing w:val="-4"/>
                          <w:sz w:val="10"/>
                        </w:rPr>
                        <w:t xml:space="preserve"> </w:t>
                      </w:r>
                      <w:r>
                        <w:rPr>
                          <w:rFonts w:ascii="Arial" w:hAnsi="Arial"/>
                          <w:sz w:val="10"/>
                        </w:rPr>
                        <w:t>3ª,</w:t>
                      </w:r>
                      <w:r>
                        <w:rPr>
                          <w:rFonts w:ascii="Arial" w:hAnsi="Arial"/>
                          <w:spacing w:val="-3"/>
                          <w:sz w:val="10"/>
                        </w:rPr>
                        <w:t xml:space="preserve"> </w:t>
                      </w:r>
                      <w:r>
                        <w:rPr>
                          <w:rFonts w:ascii="Arial" w:hAnsi="Arial"/>
                          <w:sz w:val="10"/>
                        </w:rPr>
                        <w:t>4ª,</w:t>
                      </w:r>
                      <w:r>
                        <w:rPr>
                          <w:rFonts w:ascii="Arial" w:hAnsi="Arial"/>
                          <w:spacing w:val="-2"/>
                          <w:sz w:val="10"/>
                        </w:rPr>
                        <w:t xml:space="preserve"> </w:t>
                      </w:r>
                      <w:r>
                        <w:rPr>
                          <w:rFonts w:ascii="Arial" w:hAnsi="Arial"/>
                          <w:sz w:val="10"/>
                        </w:rPr>
                        <w:t>6ª</w:t>
                      </w:r>
                      <w:r>
                        <w:rPr>
                          <w:rFonts w:ascii="Arial" w:hAnsi="Arial"/>
                          <w:spacing w:val="-3"/>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4AFE972A" w14:textId="77777777" w:rsidR="00D45658" w:rsidRDefault="00D45658" w:rsidP="00D45658">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5">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6">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3F9F66F" w14:textId="77777777" w:rsidR="00D45658" w:rsidRDefault="00D45658" w:rsidP="00D45658">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p>
    <w:p w14:paraId="50747083" w14:textId="77777777" w:rsidR="00D45658" w:rsidRDefault="00D45658" w:rsidP="00D45658">
      <w:pPr>
        <w:pStyle w:val="Textoindependiente"/>
        <w:ind w:left="118" w:right="123"/>
        <w:jc w:val="both"/>
      </w:pPr>
      <w:r>
        <w:t>Asimismo,</w:t>
      </w:r>
      <w:r>
        <w:rPr>
          <w:spacing w:val="-9"/>
        </w:rPr>
        <w:t xml:space="preserve"> </w:t>
      </w:r>
      <w:r>
        <w:t>durante</w:t>
      </w:r>
      <w:r>
        <w:rPr>
          <w:spacing w:val="-8"/>
        </w:rPr>
        <w:t xml:space="preserve"> </w:t>
      </w:r>
      <w:r>
        <w:t>el</w:t>
      </w:r>
      <w:r>
        <w:rPr>
          <w:spacing w:val="-7"/>
        </w:rPr>
        <w:t xml:space="preserve"> </w:t>
      </w:r>
      <w:r>
        <w:t>ejercicio</w:t>
      </w:r>
      <w:r>
        <w:rPr>
          <w:spacing w:val="-9"/>
        </w:rPr>
        <w:t xml:space="preserve"> </w:t>
      </w:r>
      <w:r>
        <w:t>de</w:t>
      </w:r>
      <w:r>
        <w:rPr>
          <w:spacing w:val="-10"/>
        </w:rPr>
        <w:t xml:space="preserve"> </w:t>
      </w:r>
      <w:r>
        <w:t>2024,</w:t>
      </w:r>
      <w:r>
        <w:rPr>
          <w:spacing w:val="-9"/>
        </w:rPr>
        <w:t xml:space="preserve"> </w:t>
      </w:r>
      <w:r>
        <w:t>PROEXCA</w:t>
      </w:r>
      <w:r>
        <w:rPr>
          <w:spacing w:val="-8"/>
        </w:rPr>
        <w:t xml:space="preserve"> </w:t>
      </w:r>
      <w:r>
        <w:t>gestiona</w:t>
      </w:r>
      <w:r>
        <w:rPr>
          <w:spacing w:val="-10"/>
        </w:rPr>
        <w:t xml:space="preserve"> </w:t>
      </w:r>
      <w:r>
        <w:t>dos</w:t>
      </w:r>
      <w:r>
        <w:rPr>
          <w:spacing w:val="-10"/>
        </w:rPr>
        <w:t xml:space="preserve"> </w:t>
      </w:r>
      <w:r>
        <w:t>proyectos</w:t>
      </w:r>
      <w:r>
        <w:rPr>
          <w:spacing w:val="-9"/>
        </w:rPr>
        <w:t xml:space="preserve"> </w:t>
      </w:r>
      <w:r>
        <w:t>MAC</w:t>
      </w:r>
      <w:r>
        <w:rPr>
          <w:spacing w:val="-10"/>
        </w:rPr>
        <w:t xml:space="preserve"> </w:t>
      </w:r>
      <w:r>
        <w:t>aprobados</w:t>
      </w:r>
      <w:r>
        <w:rPr>
          <w:spacing w:val="-7"/>
        </w:rPr>
        <w:t xml:space="preserve"> </w:t>
      </w:r>
      <w:r>
        <w:t>en</w:t>
      </w:r>
      <w:r>
        <w:rPr>
          <w:spacing w:val="-7"/>
        </w:rPr>
        <w:t xml:space="preserve"> </w:t>
      </w:r>
      <w:r>
        <w:t>el</w:t>
      </w:r>
      <w:r>
        <w:rPr>
          <w:spacing w:val="-10"/>
        </w:rPr>
        <w:t xml:space="preserve"> </w:t>
      </w:r>
      <w:r>
        <w:t>marco</w:t>
      </w:r>
      <w:r>
        <w:rPr>
          <w:spacing w:val="-9"/>
        </w:rPr>
        <w:t xml:space="preserve"> </w:t>
      </w:r>
      <w:r>
        <w:t>del programa</w:t>
      </w:r>
      <w:r>
        <w:rPr>
          <w:spacing w:val="-5"/>
        </w:rPr>
        <w:t xml:space="preserve"> </w:t>
      </w:r>
      <w:r>
        <w:t>de</w:t>
      </w:r>
      <w:r>
        <w:rPr>
          <w:spacing w:val="-5"/>
        </w:rPr>
        <w:t xml:space="preserve"> </w:t>
      </w:r>
      <w:r>
        <w:t>Cooperación</w:t>
      </w:r>
      <w:r>
        <w:rPr>
          <w:spacing w:val="-4"/>
        </w:rPr>
        <w:t xml:space="preserve"> </w:t>
      </w:r>
      <w:r>
        <w:t>Territorial</w:t>
      </w:r>
      <w:r>
        <w:rPr>
          <w:spacing w:val="-1"/>
        </w:rPr>
        <w:t xml:space="preserve"> </w:t>
      </w:r>
      <w:r>
        <w:t>INTERREG</w:t>
      </w:r>
      <w:r>
        <w:rPr>
          <w:spacing w:val="-4"/>
        </w:rPr>
        <w:t xml:space="preserve"> </w:t>
      </w:r>
      <w:r>
        <w:t>VI-D</w:t>
      </w:r>
      <w:r>
        <w:rPr>
          <w:spacing w:val="-2"/>
        </w:rPr>
        <w:t xml:space="preserve"> </w:t>
      </w:r>
      <w:r>
        <w:t>MAC</w:t>
      </w:r>
      <w:r>
        <w:rPr>
          <w:spacing w:val="-5"/>
        </w:rPr>
        <w:t xml:space="preserve"> </w:t>
      </w:r>
      <w:r>
        <w:t>2021-2027.</w:t>
      </w:r>
      <w:r>
        <w:rPr>
          <w:spacing w:val="-5"/>
        </w:rPr>
        <w:t xml:space="preserve"> </w:t>
      </w:r>
      <w:r>
        <w:t>El</w:t>
      </w:r>
      <w:r>
        <w:rPr>
          <w:spacing w:val="-4"/>
        </w:rPr>
        <w:t xml:space="preserve"> </w:t>
      </w:r>
      <w:r>
        <w:t>85%</w:t>
      </w:r>
      <w:r>
        <w:rPr>
          <w:spacing w:val="-4"/>
        </w:rPr>
        <w:t xml:space="preserve"> </w:t>
      </w:r>
      <w:r>
        <w:t>de</w:t>
      </w:r>
      <w:r>
        <w:rPr>
          <w:spacing w:val="-7"/>
        </w:rPr>
        <w:t xml:space="preserve"> </w:t>
      </w:r>
      <w:r>
        <w:t>los</w:t>
      </w:r>
      <w:r>
        <w:rPr>
          <w:spacing w:val="-5"/>
        </w:rPr>
        <w:t xml:space="preserve"> </w:t>
      </w:r>
      <w:r>
        <w:t>gastos</w:t>
      </w:r>
      <w:r>
        <w:rPr>
          <w:spacing w:val="-4"/>
        </w:rPr>
        <w:t xml:space="preserve"> </w:t>
      </w:r>
      <w:r>
        <w:t>ejecutados</w:t>
      </w:r>
      <w:r>
        <w:rPr>
          <w:spacing w:val="-5"/>
        </w:rPr>
        <w:t xml:space="preserve"> </w:t>
      </w:r>
      <w:r>
        <w:t>en el desarrollo de estos proyectos en el ejercicio son financiados con fondos FEDER.</w:t>
      </w:r>
    </w:p>
    <w:p w14:paraId="1E0D444F" w14:textId="77777777" w:rsidR="00D45658" w:rsidRDefault="00D45658" w:rsidP="00D45658">
      <w:pPr>
        <w:pStyle w:val="Textoindependiente"/>
        <w:spacing w:before="2"/>
      </w:pPr>
    </w:p>
    <w:p w14:paraId="7E0241B1" w14:textId="77777777" w:rsidR="00D45658" w:rsidRDefault="00D45658" w:rsidP="00D45658">
      <w:pPr>
        <w:pStyle w:val="Textoindependiente"/>
        <w:ind w:left="118" w:right="121"/>
        <w:jc w:val="both"/>
      </w:pPr>
      <w:r>
        <w:t>Por</w:t>
      </w:r>
      <w:r>
        <w:rPr>
          <w:spacing w:val="-14"/>
        </w:rPr>
        <w:t xml:space="preserve"> </w:t>
      </w:r>
      <w:r>
        <w:t>otra</w:t>
      </w:r>
      <w:r>
        <w:rPr>
          <w:spacing w:val="-14"/>
        </w:rPr>
        <w:t xml:space="preserve"> </w:t>
      </w:r>
      <w:r>
        <w:t>parte,</w:t>
      </w:r>
      <w:r>
        <w:rPr>
          <w:spacing w:val="-14"/>
        </w:rPr>
        <w:t xml:space="preserve"> </w:t>
      </w:r>
      <w:r>
        <w:t>se</w:t>
      </w:r>
      <w:r>
        <w:rPr>
          <w:spacing w:val="-13"/>
        </w:rPr>
        <w:t xml:space="preserve"> </w:t>
      </w:r>
      <w:r>
        <w:t>gestionan</w:t>
      </w:r>
      <w:r>
        <w:rPr>
          <w:spacing w:val="-14"/>
        </w:rPr>
        <w:t xml:space="preserve"> </w:t>
      </w:r>
      <w:r>
        <w:t>gastos</w:t>
      </w:r>
      <w:r>
        <w:rPr>
          <w:spacing w:val="-14"/>
        </w:rPr>
        <w:t xml:space="preserve"> </w:t>
      </w:r>
      <w:r>
        <w:t>financiados</w:t>
      </w:r>
      <w:r>
        <w:rPr>
          <w:spacing w:val="-13"/>
        </w:rPr>
        <w:t xml:space="preserve"> </w:t>
      </w:r>
      <w:r>
        <w:t>al</w:t>
      </w:r>
      <w:r>
        <w:rPr>
          <w:spacing w:val="-14"/>
        </w:rPr>
        <w:t xml:space="preserve"> </w:t>
      </w:r>
      <w:r>
        <w:t>60%</w:t>
      </w:r>
      <w:r>
        <w:rPr>
          <w:spacing w:val="-14"/>
        </w:rPr>
        <w:t xml:space="preserve"> </w:t>
      </w:r>
      <w:r>
        <w:t>relacionados</w:t>
      </w:r>
      <w:r>
        <w:rPr>
          <w:spacing w:val="-13"/>
        </w:rPr>
        <w:t xml:space="preserve"> </w:t>
      </w:r>
      <w:r>
        <w:t>con</w:t>
      </w:r>
      <w:r>
        <w:rPr>
          <w:spacing w:val="-14"/>
        </w:rPr>
        <w:t xml:space="preserve"> </w:t>
      </w:r>
      <w:r>
        <w:t>el</w:t>
      </w:r>
      <w:r>
        <w:rPr>
          <w:spacing w:val="-14"/>
        </w:rPr>
        <w:t xml:space="preserve"> </w:t>
      </w:r>
      <w:r>
        <w:t>proyecto</w:t>
      </w:r>
      <w:r>
        <w:rPr>
          <w:spacing w:val="-14"/>
        </w:rPr>
        <w:t xml:space="preserve"> </w:t>
      </w:r>
      <w:r>
        <w:t>de</w:t>
      </w:r>
      <w:r>
        <w:rPr>
          <w:spacing w:val="-13"/>
        </w:rPr>
        <w:t xml:space="preserve"> </w:t>
      </w:r>
      <w:r>
        <w:t>la</w:t>
      </w:r>
      <w:r>
        <w:rPr>
          <w:spacing w:val="-14"/>
        </w:rPr>
        <w:t xml:space="preserve"> </w:t>
      </w:r>
      <w:r>
        <w:t>Enterprise</w:t>
      </w:r>
      <w:r>
        <w:rPr>
          <w:spacing w:val="-14"/>
        </w:rPr>
        <w:t xml:space="preserve"> </w:t>
      </w:r>
      <w:proofErr w:type="spellStart"/>
      <w:r>
        <w:t>Europe</w:t>
      </w:r>
      <w:proofErr w:type="spellEnd"/>
      <w:r>
        <w:t xml:space="preserve"> Network,</w:t>
      </w:r>
      <w:r>
        <w:rPr>
          <w:spacing w:val="-1"/>
        </w:rPr>
        <w:t xml:space="preserve"> </w:t>
      </w:r>
      <w:r>
        <w:t>la</w:t>
      </w:r>
      <w:r>
        <w:rPr>
          <w:spacing w:val="-2"/>
        </w:rPr>
        <w:t xml:space="preserve"> </w:t>
      </w:r>
      <w:r>
        <w:t>red europea</w:t>
      </w:r>
      <w:r>
        <w:rPr>
          <w:spacing w:val="-1"/>
        </w:rPr>
        <w:t xml:space="preserve"> </w:t>
      </w:r>
      <w:r>
        <w:t>encargada</w:t>
      </w:r>
      <w:r>
        <w:rPr>
          <w:spacing w:val="-1"/>
        </w:rPr>
        <w:t xml:space="preserve"> </w:t>
      </w:r>
      <w:r>
        <w:t>de</w:t>
      </w:r>
      <w:r>
        <w:rPr>
          <w:spacing w:val="-2"/>
        </w:rPr>
        <w:t xml:space="preserve"> </w:t>
      </w:r>
      <w:r>
        <w:t>fomentar</w:t>
      </w:r>
      <w:r>
        <w:rPr>
          <w:spacing w:val="-1"/>
        </w:rPr>
        <w:t xml:space="preserve"> </w:t>
      </w:r>
      <w:r>
        <w:t>la</w:t>
      </w:r>
      <w:r>
        <w:rPr>
          <w:spacing w:val="-2"/>
        </w:rPr>
        <w:t xml:space="preserve"> </w:t>
      </w:r>
      <w:r>
        <w:t>internacionalización</w:t>
      </w:r>
      <w:r>
        <w:rPr>
          <w:spacing w:val="-1"/>
        </w:rPr>
        <w:t xml:space="preserve"> </w:t>
      </w:r>
      <w:r>
        <w:t>y</w:t>
      </w:r>
      <w:r>
        <w:rPr>
          <w:spacing w:val="-1"/>
        </w:rPr>
        <w:t xml:space="preserve"> </w:t>
      </w:r>
      <w:r>
        <w:t>la</w:t>
      </w:r>
      <w:r>
        <w:rPr>
          <w:spacing w:val="-2"/>
        </w:rPr>
        <w:t xml:space="preserve"> </w:t>
      </w:r>
      <w:r>
        <w:t>innovación</w:t>
      </w:r>
      <w:r>
        <w:rPr>
          <w:spacing w:val="-1"/>
        </w:rPr>
        <w:t xml:space="preserve"> </w:t>
      </w:r>
      <w:r>
        <w:t>de</w:t>
      </w:r>
      <w:r>
        <w:rPr>
          <w:spacing w:val="-2"/>
        </w:rPr>
        <w:t xml:space="preserve"> </w:t>
      </w:r>
      <w:r>
        <w:t>las</w:t>
      </w:r>
      <w:r>
        <w:rPr>
          <w:spacing w:val="-1"/>
        </w:rPr>
        <w:t xml:space="preserve"> </w:t>
      </w:r>
      <w:r>
        <w:t>PYME</w:t>
      </w:r>
      <w:r>
        <w:rPr>
          <w:spacing w:val="-1"/>
        </w:rPr>
        <w:t xml:space="preserve"> </w:t>
      </w:r>
      <w:r>
        <w:t>de</w:t>
      </w:r>
      <w:r>
        <w:rPr>
          <w:spacing w:val="-2"/>
        </w:rPr>
        <w:t xml:space="preserve"> </w:t>
      </w:r>
      <w:r>
        <w:t xml:space="preserve">la UE. Está </w:t>
      </w:r>
      <w:proofErr w:type="spellStart"/>
      <w:r>
        <w:t>co-financiada</w:t>
      </w:r>
      <w:proofErr w:type="spellEnd"/>
      <w:r>
        <w:t xml:space="preserve"> a través del programa de Mercado Interior, y más concretamente del programa COSME (2021-2027). El ente público otorgante es la Comisión Europea (DG </w:t>
      </w:r>
      <w:proofErr w:type="spellStart"/>
      <w:r>
        <w:t>Grow</w:t>
      </w:r>
      <w:proofErr w:type="spellEnd"/>
      <w:r>
        <w:t>) a través de la EISMEA, la agencia ejecutiva de la CE para las PYME.</w:t>
      </w:r>
    </w:p>
    <w:p w14:paraId="379F2FF1" w14:textId="77777777" w:rsidR="00D45658" w:rsidRDefault="00D45658" w:rsidP="00D45658">
      <w:pPr>
        <w:pStyle w:val="Textoindependiente"/>
      </w:pPr>
    </w:p>
    <w:p w14:paraId="70FF0824" w14:textId="77777777" w:rsidR="00D45658" w:rsidRDefault="00D45658" w:rsidP="00D45658">
      <w:pPr>
        <w:pStyle w:val="Textoindependiente"/>
        <w:ind w:left="118" w:right="125"/>
        <w:jc w:val="both"/>
      </w:pPr>
      <w:r>
        <w:t xml:space="preserve">La partida de </w:t>
      </w:r>
      <w:r>
        <w:rPr>
          <w:i/>
          <w:u w:val="single"/>
        </w:rPr>
        <w:t>Gastos de</w:t>
      </w:r>
      <w:r>
        <w:rPr>
          <w:i/>
          <w:spacing w:val="-1"/>
          <w:u w:val="single"/>
        </w:rPr>
        <w:t xml:space="preserve"> </w:t>
      </w:r>
      <w:r>
        <w:rPr>
          <w:i/>
          <w:u w:val="single"/>
        </w:rPr>
        <w:t>Personal</w:t>
      </w:r>
      <w:r>
        <w:rPr>
          <w:i/>
        </w:rPr>
        <w:t xml:space="preserve"> </w:t>
      </w:r>
      <w:r>
        <w:t>por importe</w:t>
      </w:r>
      <w:r>
        <w:rPr>
          <w:spacing w:val="-1"/>
        </w:rPr>
        <w:t xml:space="preserve"> </w:t>
      </w:r>
      <w:r>
        <w:t>de 2.882.440,65 euros cumple con la normativa establecida por el Gobierno de Canarias para el personal al servicio de las empresas públicas de incremento salarial en el ejercicio 2024.</w:t>
      </w:r>
    </w:p>
    <w:p w14:paraId="02E833E2" w14:textId="77777777" w:rsidR="00D45658" w:rsidRDefault="00D45658" w:rsidP="00D45658">
      <w:pPr>
        <w:pStyle w:val="Ttulo2"/>
        <w:spacing w:before="265"/>
        <w:ind w:left="118"/>
        <w:jc w:val="both"/>
      </w:pPr>
      <w:r>
        <w:rPr>
          <w:u w:val="single"/>
        </w:rPr>
        <w:t>Balance</w:t>
      </w:r>
      <w:r>
        <w:rPr>
          <w:spacing w:val="-6"/>
          <w:u w:val="single"/>
        </w:rPr>
        <w:t xml:space="preserve"> </w:t>
      </w:r>
      <w:r>
        <w:rPr>
          <w:u w:val="single"/>
        </w:rPr>
        <w:t>a</w:t>
      </w:r>
      <w:r>
        <w:rPr>
          <w:spacing w:val="-5"/>
          <w:u w:val="single"/>
        </w:rPr>
        <w:t xml:space="preserve"> </w:t>
      </w:r>
      <w:r>
        <w:rPr>
          <w:u w:val="single"/>
        </w:rPr>
        <w:t>31</w:t>
      </w:r>
      <w:r>
        <w:rPr>
          <w:spacing w:val="-5"/>
          <w:u w:val="single"/>
        </w:rPr>
        <w:t xml:space="preserve"> </w:t>
      </w:r>
      <w:r>
        <w:rPr>
          <w:u w:val="single"/>
        </w:rPr>
        <w:t>de</w:t>
      </w:r>
      <w:r>
        <w:rPr>
          <w:spacing w:val="-5"/>
          <w:u w:val="single"/>
        </w:rPr>
        <w:t xml:space="preserve"> </w:t>
      </w:r>
      <w:r>
        <w:rPr>
          <w:u w:val="single"/>
        </w:rPr>
        <w:t>diciembre</w:t>
      </w:r>
      <w:r>
        <w:rPr>
          <w:spacing w:val="-3"/>
          <w:u w:val="single"/>
        </w:rPr>
        <w:t xml:space="preserve"> </w:t>
      </w:r>
      <w:r>
        <w:rPr>
          <w:u w:val="single"/>
        </w:rPr>
        <w:t>de</w:t>
      </w:r>
      <w:r>
        <w:rPr>
          <w:spacing w:val="-6"/>
          <w:u w:val="single"/>
        </w:rPr>
        <w:t xml:space="preserve"> </w:t>
      </w:r>
      <w:r>
        <w:rPr>
          <w:spacing w:val="-4"/>
          <w:u w:val="single"/>
        </w:rPr>
        <w:t>2024</w:t>
      </w:r>
    </w:p>
    <w:p w14:paraId="211B20AC" w14:textId="77777777" w:rsidR="00D45658" w:rsidRDefault="00D45658" w:rsidP="00D45658">
      <w:pPr>
        <w:pStyle w:val="Textoindependiente"/>
        <w:spacing w:before="1"/>
        <w:rPr>
          <w:b/>
        </w:rPr>
      </w:pPr>
    </w:p>
    <w:p w14:paraId="28C12979" w14:textId="77777777" w:rsidR="00D45658" w:rsidRDefault="00D45658" w:rsidP="00D45658">
      <w:pPr>
        <w:pStyle w:val="Prrafodelista"/>
        <w:numPr>
          <w:ilvl w:val="0"/>
          <w:numId w:val="1"/>
        </w:numPr>
        <w:tabs>
          <w:tab w:val="left" w:pos="197"/>
        </w:tabs>
        <w:ind w:right="126" w:firstLine="0"/>
        <w:jc w:val="both"/>
        <w:rPr>
          <w:sz w:val="20"/>
          <w:u w:val="single"/>
        </w:rPr>
      </w:pPr>
      <w:r>
        <w:rPr>
          <w:spacing w:val="-1"/>
          <w:sz w:val="20"/>
          <w:u w:val="single"/>
        </w:rPr>
        <w:t xml:space="preserve"> </w:t>
      </w:r>
      <w:r>
        <w:rPr>
          <w:i/>
          <w:sz w:val="20"/>
          <w:u w:val="single"/>
        </w:rPr>
        <w:t xml:space="preserve">Personal. </w:t>
      </w:r>
      <w:r>
        <w:rPr>
          <w:i/>
          <w:spacing w:val="-1"/>
          <w:sz w:val="20"/>
        </w:rPr>
        <w:t xml:space="preserve"> </w:t>
      </w:r>
      <w:r>
        <w:rPr>
          <w:sz w:val="20"/>
        </w:rPr>
        <w:t>La</w:t>
      </w:r>
      <w:r>
        <w:rPr>
          <w:spacing w:val="-2"/>
          <w:sz w:val="20"/>
        </w:rPr>
        <w:t xml:space="preserve"> </w:t>
      </w:r>
      <w:r>
        <w:rPr>
          <w:sz w:val="20"/>
        </w:rPr>
        <w:t>composición del</w:t>
      </w:r>
      <w:r>
        <w:rPr>
          <w:spacing w:val="-1"/>
          <w:sz w:val="20"/>
        </w:rPr>
        <w:t xml:space="preserve"> </w:t>
      </w:r>
      <w:r>
        <w:rPr>
          <w:sz w:val="20"/>
        </w:rPr>
        <w:t>saldo de esta</w:t>
      </w:r>
      <w:r>
        <w:rPr>
          <w:spacing w:val="-1"/>
          <w:sz w:val="20"/>
        </w:rPr>
        <w:t xml:space="preserve"> </w:t>
      </w:r>
      <w:r>
        <w:rPr>
          <w:sz w:val="20"/>
        </w:rPr>
        <w:t>cuenta</w:t>
      </w:r>
      <w:r>
        <w:rPr>
          <w:spacing w:val="-1"/>
          <w:sz w:val="20"/>
        </w:rPr>
        <w:t xml:space="preserve"> </w:t>
      </w:r>
      <w:r>
        <w:rPr>
          <w:sz w:val="20"/>
        </w:rPr>
        <w:t>es la</w:t>
      </w:r>
      <w:r>
        <w:rPr>
          <w:spacing w:val="-2"/>
          <w:sz w:val="20"/>
        </w:rPr>
        <w:t xml:space="preserve"> </w:t>
      </w:r>
      <w:r>
        <w:rPr>
          <w:sz w:val="20"/>
        </w:rPr>
        <w:t>de</w:t>
      </w:r>
      <w:r>
        <w:rPr>
          <w:spacing w:val="-2"/>
          <w:sz w:val="20"/>
        </w:rPr>
        <w:t xml:space="preserve"> </w:t>
      </w:r>
      <w:r>
        <w:rPr>
          <w:sz w:val="20"/>
        </w:rPr>
        <w:t>los anticipos</w:t>
      </w:r>
      <w:r>
        <w:rPr>
          <w:spacing w:val="-1"/>
          <w:sz w:val="20"/>
        </w:rPr>
        <w:t xml:space="preserve"> </w:t>
      </w:r>
      <w:r>
        <w:rPr>
          <w:sz w:val="20"/>
        </w:rPr>
        <w:t>de</w:t>
      </w:r>
      <w:r>
        <w:rPr>
          <w:spacing w:val="-2"/>
          <w:sz w:val="20"/>
        </w:rPr>
        <w:t xml:space="preserve"> </w:t>
      </w:r>
      <w:r>
        <w:rPr>
          <w:sz w:val="20"/>
        </w:rPr>
        <w:t>remuneraciones</w:t>
      </w:r>
      <w:r>
        <w:rPr>
          <w:spacing w:val="-1"/>
          <w:sz w:val="20"/>
        </w:rPr>
        <w:t xml:space="preserve"> </w:t>
      </w:r>
      <w:r>
        <w:rPr>
          <w:sz w:val="20"/>
        </w:rPr>
        <w:t>al</w:t>
      </w:r>
      <w:r>
        <w:rPr>
          <w:spacing w:val="-2"/>
          <w:sz w:val="20"/>
        </w:rPr>
        <w:t xml:space="preserve"> </w:t>
      </w:r>
      <w:r>
        <w:rPr>
          <w:sz w:val="20"/>
        </w:rPr>
        <w:t>personal según</w:t>
      </w:r>
      <w:r>
        <w:rPr>
          <w:spacing w:val="-8"/>
          <w:sz w:val="20"/>
        </w:rPr>
        <w:t xml:space="preserve"> </w:t>
      </w:r>
      <w:r>
        <w:rPr>
          <w:sz w:val="20"/>
        </w:rPr>
        <w:t>el</w:t>
      </w:r>
      <w:r>
        <w:rPr>
          <w:spacing w:val="-8"/>
          <w:sz w:val="20"/>
        </w:rPr>
        <w:t xml:space="preserve"> </w:t>
      </w:r>
      <w:r>
        <w:rPr>
          <w:sz w:val="20"/>
        </w:rPr>
        <w:t>procedimiento</w:t>
      </w:r>
      <w:r>
        <w:rPr>
          <w:spacing w:val="-10"/>
          <w:sz w:val="20"/>
        </w:rPr>
        <w:t xml:space="preserve"> </w:t>
      </w:r>
      <w:r>
        <w:rPr>
          <w:sz w:val="20"/>
        </w:rPr>
        <w:t>de</w:t>
      </w:r>
      <w:r>
        <w:rPr>
          <w:spacing w:val="-9"/>
          <w:sz w:val="20"/>
        </w:rPr>
        <w:t xml:space="preserve"> </w:t>
      </w:r>
      <w:r>
        <w:rPr>
          <w:sz w:val="20"/>
        </w:rPr>
        <w:t>anticipos</w:t>
      </w:r>
      <w:r>
        <w:rPr>
          <w:spacing w:val="-11"/>
          <w:sz w:val="20"/>
        </w:rPr>
        <w:t xml:space="preserve"> </w:t>
      </w:r>
      <w:r>
        <w:rPr>
          <w:sz w:val="20"/>
        </w:rPr>
        <w:t>reintegrables,</w:t>
      </w:r>
      <w:r>
        <w:rPr>
          <w:spacing w:val="-10"/>
          <w:sz w:val="20"/>
        </w:rPr>
        <w:t xml:space="preserve"> </w:t>
      </w:r>
      <w:r>
        <w:rPr>
          <w:sz w:val="20"/>
        </w:rPr>
        <w:t>así</w:t>
      </w:r>
      <w:r>
        <w:rPr>
          <w:spacing w:val="-9"/>
          <w:sz w:val="20"/>
        </w:rPr>
        <w:t xml:space="preserve"> </w:t>
      </w:r>
      <w:r>
        <w:rPr>
          <w:sz w:val="20"/>
        </w:rPr>
        <w:t>como</w:t>
      </w:r>
      <w:r>
        <w:rPr>
          <w:spacing w:val="-10"/>
          <w:sz w:val="20"/>
        </w:rPr>
        <w:t xml:space="preserve"> </w:t>
      </w:r>
      <w:r>
        <w:rPr>
          <w:sz w:val="20"/>
        </w:rPr>
        <w:t>los</w:t>
      </w:r>
      <w:r>
        <w:rPr>
          <w:spacing w:val="-11"/>
          <w:sz w:val="20"/>
        </w:rPr>
        <w:t xml:space="preserve"> </w:t>
      </w:r>
      <w:r>
        <w:rPr>
          <w:sz w:val="20"/>
        </w:rPr>
        <w:t>anticipos,</w:t>
      </w:r>
      <w:r>
        <w:rPr>
          <w:spacing w:val="-11"/>
          <w:sz w:val="20"/>
        </w:rPr>
        <w:t xml:space="preserve"> </w:t>
      </w:r>
      <w:r>
        <w:rPr>
          <w:sz w:val="20"/>
        </w:rPr>
        <w:t>gastos</w:t>
      </w:r>
      <w:r>
        <w:rPr>
          <w:spacing w:val="-8"/>
          <w:sz w:val="20"/>
        </w:rPr>
        <w:t xml:space="preserve"> </w:t>
      </w:r>
      <w:r>
        <w:rPr>
          <w:sz w:val="20"/>
        </w:rPr>
        <w:t>y</w:t>
      </w:r>
      <w:r>
        <w:rPr>
          <w:spacing w:val="-8"/>
          <w:sz w:val="20"/>
        </w:rPr>
        <w:t xml:space="preserve"> </w:t>
      </w:r>
      <w:r>
        <w:rPr>
          <w:sz w:val="20"/>
        </w:rPr>
        <w:t>dietas</w:t>
      </w:r>
      <w:r>
        <w:rPr>
          <w:spacing w:val="-9"/>
          <w:sz w:val="20"/>
        </w:rPr>
        <w:t xml:space="preserve"> </w:t>
      </w:r>
      <w:r>
        <w:rPr>
          <w:sz w:val="20"/>
        </w:rPr>
        <w:t>de</w:t>
      </w:r>
      <w:r>
        <w:rPr>
          <w:spacing w:val="-11"/>
          <w:sz w:val="20"/>
        </w:rPr>
        <w:t xml:space="preserve"> </w:t>
      </w:r>
      <w:r>
        <w:rPr>
          <w:sz w:val="20"/>
        </w:rPr>
        <w:t>manutención y kilometraje correspondientes a las liquidaciones de viajes.</w:t>
      </w:r>
    </w:p>
    <w:p w14:paraId="1560E046" w14:textId="77777777" w:rsidR="00D45658" w:rsidRDefault="00D45658" w:rsidP="00D45658">
      <w:pPr>
        <w:pStyle w:val="Prrafodelista"/>
        <w:numPr>
          <w:ilvl w:val="0"/>
          <w:numId w:val="1"/>
        </w:numPr>
        <w:tabs>
          <w:tab w:val="left" w:pos="197"/>
        </w:tabs>
        <w:spacing w:before="266"/>
        <w:ind w:right="125" w:firstLine="0"/>
        <w:jc w:val="both"/>
        <w:rPr>
          <w:sz w:val="20"/>
          <w:u w:val="single"/>
        </w:rPr>
      </w:pPr>
      <w:r>
        <w:rPr>
          <w:spacing w:val="-9"/>
          <w:sz w:val="20"/>
          <w:u w:val="single"/>
        </w:rPr>
        <w:t xml:space="preserve"> </w:t>
      </w:r>
      <w:r>
        <w:rPr>
          <w:i/>
          <w:sz w:val="20"/>
          <w:u w:val="single"/>
        </w:rPr>
        <w:t>Otros</w:t>
      </w:r>
      <w:r>
        <w:rPr>
          <w:i/>
          <w:spacing w:val="-8"/>
          <w:sz w:val="20"/>
          <w:u w:val="single"/>
        </w:rPr>
        <w:t xml:space="preserve"> </w:t>
      </w:r>
      <w:r>
        <w:rPr>
          <w:i/>
          <w:sz w:val="20"/>
          <w:u w:val="single"/>
        </w:rPr>
        <w:t>Créditos</w:t>
      </w:r>
      <w:r>
        <w:rPr>
          <w:i/>
          <w:spacing w:val="-9"/>
          <w:sz w:val="20"/>
          <w:u w:val="single"/>
        </w:rPr>
        <w:t xml:space="preserve"> </w:t>
      </w:r>
      <w:r>
        <w:rPr>
          <w:i/>
          <w:sz w:val="20"/>
          <w:u w:val="single"/>
        </w:rPr>
        <w:t>con</w:t>
      </w:r>
      <w:r>
        <w:rPr>
          <w:i/>
          <w:spacing w:val="-8"/>
          <w:sz w:val="20"/>
          <w:u w:val="single"/>
        </w:rPr>
        <w:t xml:space="preserve"> </w:t>
      </w:r>
      <w:r>
        <w:rPr>
          <w:i/>
          <w:sz w:val="20"/>
          <w:u w:val="single"/>
        </w:rPr>
        <w:t>las</w:t>
      </w:r>
      <w:r>
        <w:rPr>
          <w:i/>
          <w:spacing w:val="-8"/>
          <w:sz w:val="20"/>
          <w:u w:val="single"/>
        </w:rPr>
        <w:t xml:space="preserve"> </w:t>
      </w:r>
      <w:r>
        <w:rPr>
          <w:i/>
          <w:sz w:val="20"/>
          <w:u w:val="single"/>
        </w:rPr>
        <w:t>Administraciones</w:t>
      </w:r>
      <w:r>
        <w:rPr>
          <w:i/>
          <w:spacing w:val="-8"/>
          <w:sz w:val="20"/>
          <w:u w:val="single"/>
        </w:rPr>
        <w:t xml:space="preserve"> </w:t>
      </w:r>
      <w:r>
        <w:rPr>
          <w:i/>
          <w:sz w:val="20"/>
          <w:u w:val="single"/>
        </w:rPr>
        <w:t>Públicas.</w:t>
      </w:r>
      <w:r>
        <w:rPr>
          <w:i/>
          <w:spacing w:val="-6"/>
          <w:sz w:val="20"/>
          <w:u w:val="single"/>
        </w:rPr>
        <w:t xml:space="preserve"> </w:t>
      </w:r>
      <w:r>
        <w:rPr>
          <w:sz w:val="20"/>
        </w:rPr>
        <w:t>El</w:t>
      </w:r>
      <w:r>
        <w:rPr>
          <w:spacing w:val="-9"/>
          <w:sz w:val="20"/>
        </w:rPr>
        <w:t xml:space="preserve"> </w:t>
      </w:r>
      <w:r>
        <w:rPr>
          <w:sz w:val="20"/>
        </w:rPr>
        <w:t>saldo</w:t>
      </w:r>
      <w:r>
        <w:rPr>
          <w:spacing w:val="-8"/>
          <w:sz w:val="20"/>
        </w:rPr>
        <w:t xml:space="preserve"> </w:t>
      </w:r>
      <w:r>
        <w:rPr>
          <w:sz w:val="20"/>
        </w:rPr>
        <w:t>pendiente</w:t>
      </w:r>
      <w:r>
        <w:rPr>
          <w:spacing w:val="-10"/>
          <w:sz w:val="20"/>
        </w:rPr>
        <w:t xml:space="preserve"> </w:t>
      </w:r>
      <w:r>
        <w:rPr>
          <w:sz w:val="20"/>
        </w:rPr>
        <w:t>de</w:t>
      </w:r>
      <w:r>
        <w:rPr>
          <w:spacing w:val="-10"/>
          <w:sz w:val="20"/>
        </w:rPr>
        <w:t xml:space="preserve"> </w:t>
      </w:r>
      <w:r>
        <w:rPr>
          <w:sz w:val="20"/>
        </w:rPr>
        <w:t>cobro</w:t>
      </w:r>
      <w:r>
        <w:rPr>
          <w:spacing w:val="-8"/>
          <w:sz w:val="20"/>
        </w:rPr>
        <w:t xml:space="preserve"> </w:t>
      </w:r>
      <w:r>
        <w:rPr>
          <w:sz w:val="20"/>
        </w:rPr>
        <w:t>se</w:t>
      </w:r>
      <w:r>
        <w:rPr>
          <w:spacing w:val="-10"/>
          <w:sz w:val="20"/>
        </w:rPr>
        <w:t xml:space="preserve"> </w:t>
      </w:r>
      <w:r>
        <w:rPr>
          <w:sz w:val="20"/>
        </w:rPr>
        <w:t>debe,</w:t>
      </w:r>
      <w:r>
        <w:rPr>
          <w:spacing w:val="-9"/>
          <w:sz w:val="20"/>
        </w:rPr>
        <w:t xml:space="preserve"> </w:t>
      </w:r>
      <w:r>
        <w:rPr>
          <w:sz w:val="20"/>
        </w:rPr>
        <w:t>mayoritariamente, a dos aportaciones dinerarias recibidas de la Viceconsejería de Presidencia y de la Dirección General de Relaciones con África y al programa de Becas en negocios internacionales correspondientes a la convocatoria 2024-2025.</w:t>
      </w:r>
    </w:p>
    <w:p w14:paraId="4088A4B0" w14:textId="77777777" w:rsidR="00D45658" w:rsidRDefault="00D45658" w:rsidP="00D45658">
      <w:pPr>
        <w:pStyle w:val="Prrafodelista"/>
        <w:numPr>
          <w:ilvl w:val="0"/>
          <w:numId w:val="1"/>
        </w:numPr>
        <w:tabs>
          <w:tab w:val="left" w:pos="197"/>
        </w:tabs>
        <w:spacing w:before="265"/>
        <w:ind w:right="121" w:firstLine="0"/>
        <w:jc w:val="both"/>
        <w:rPr>
          <w:sz w:val="20"/>
          <w:u w:val="single"/>
        </w:rPr>
      </w:pPr>
      <w:r>
        <w:rPr>
          <w:sz w:val="20"/>
          <w:u w:val="single"/>
        </w:rPr>
        <w:t xml:space="preserve"> </w:t>
      </w:r>
      <w:r>
        <w:rPr>
          <w:i/>
          <w:sz w:val="20"/>
          <w:u w:val="single"/>
        </w:rPr>
        <w:t>Otros Activos Financieros.</w:t>
      </w:r>
      <w:r>
        <w:rPr>
          <w:i/>
          <w:spacing w:val="40"/>
          <w:sz w:val="20"/>
          <w:u w:val="single"/>
        </w:rPr>
        <w:t xml:space="preserve"> </w:t>
      </w:r>
      <w:r>
        <w:rPr>
          <w:sz w:val="20"/>
        </w:rPr>
        <w:t>Esta cuenta, cuyo saldo es de 56.121,24 euros, recoge principalmente los importes de la deuda de la Viceconsejería de Economía e Internacionalización por las certificaciones presentadas en 2024 del programa de Becas en Negocios Internacionales 2024-2025 por importe de 54.767,44 euros.</w:t>
      </w:r>
    </w:p>
    <w:p w14:paraId="5522C3CF" w14:textId="77777777" w:rsidR="00D45658" w:rsidRDefault="00D45658" w:rsidP="00D45658">
      <w:pPr>
        <w:pStyle w:val="Textoindependiente"/>
      </w:pPr>
    </w:p>
    <w:p w14:paraId="31BECE2B" w14:textId="77777777" w:rsidR="00D45658" w:rsidRDefault="00D45658" w:rsidP="00D45658">
      <w:pPr>
        <w:pStyle w:val="Prrafodelista"/>
        <w:numPr>
          <w:ilvl w:val="0"/>
          <w:numId w:val="1"/>
        </w:numPr>
        <w:tabs>
          <w:tab w:val="left" w:pos="197"/>
        </w:tabs>
        <w:ind w:right="124" w:firstLine="0"/>
        <w:jc w:val="both"/>
        <w:rPr>
          <w:i/>
          <w:sz w:val="20"/>
          <w:u w:val="single"/>
        </w:rPr>
      </w:pPr>
      <w:r>
        <w:rPr>
          <w:i/>
          <w:sz w:val="20"/>
          <w:u w:val="single"/>
        </w:rPr>
        <w:t xml:space="preserve"> Otras Reservas.</w:t>
      </w:r>
      <w:r>
        <w:rPr>
          <w:i/>
          <w:sz w:val="20"/>
        </w:rPr>
        <w:t xml:space="preserve"> </w:t>
      </w:r>
      <w:r>
        <w:rPr>
          <w:sz w:val="20"/>
        </w:rPr>
        <w:t>El saldo por importe de 328.976,08 euros lo componen las reservas voluntarias propiamente</w:t>
      </w:r>
      <w:r>
        <w:rPr>
          <w:spacing w:val="-2"/>
          <w:sz w:val="20"/>
        </w:rPr>
        <w:t xml:space="preserve"> </w:t>
      </w:r>
      <w:r>
        <w:rPr>
          <w:sz w:val="20"/>
        </w:rPr>
        <w:t>dichas</w:t>
      </w:r>
      <w:r>
        <w:rPr>
          <w:spacing w:val="-2"/>
          <w:sz w:val="20"/>
        </w:rPr>
        <w:t xml:space="preserve"> </w:t>
      </w:r>
      <w:r>
        <w:rPr>
          <w:sz w:val="20"/>
        </w:rPr>
        <w:t>(223.565,31</w:t>
      </w:r>
      <w:r>
        <w:rPr>
          <w:spacing w:val="-1"/>
          <w:sz w:val="20"/>
        </w:rPr>
        <w:t xml:space="preserve"> </w:t>
      </w:r>
      <w:r>
        <w:rPr>
          <w:sz w:val="20"/>
        </w:rPr>
        <w:t>euros)</w:t>
      </w:r>
      <w:r>
        <w:rPr>
          <w:spacing w:val="-1"/>
          <w:sz w:val="20"/>
        </w:rPr>
        <w:t xml:space="preserve"> </w:t>
      </w:r>
      <w:r>
        <w:rPr>
          <w:sz w:val="20"/>
        </w:rPr>
        <w:t>y</w:t>
      </w:r>
      <w:r>
        <w:rPr>
          <w:spacing w:val="-1"/>
          <w:sz w:val="20"/>
        </w:rPr>
        <w:t xml:space="preserve"> </w:t>
      </w:r>
      <w:r>
        <w:rPr>
          <w:sz w:val="20"/>
        </w:rPr>
        <w:t>las</w:t>
      </w:r>
      <w:r>
        <w:rPr>
          <w:spacing w:val="-1"/>
          <w:sz w:val="20"/>
        </w:rPr>
        <w:t xml:space="preserve"> </w:t>
      </w:r>
      <w:r>
        <w:rPr>
          <w:sz w:val="20"/>
        </w:rPr>
        <w:t>reservas</w:t>
      </w:r>
      <w:r>
        <w:rPr>
          <w:spacing w:val="-2"/>
          <w:sz w:val="20"/>
        </w:rPr>
        <w:t xml:space="preserve"> </w:t>
      </w:r>
      <w:r>
        <w:rPr>
          <w:sz w:val="20"/>
        </w:rPr>
        <w:t>voluntarias</w:t>
      </w:r>
      <w:r>
        <w:rPr>
          <w:spacing w:val="-2"/>
          <w:sz w:val="20"/>
        </w:rPr>
        <w:t xml:space="preserve"> </w:t>
      </w:r>
      <w:r>
        <w:rPr>
          <w:sz w:val="20"/>
        </w:rPr>
        <w:t>consecuencia</w:t>
      </w:r>
      <w:r>
        <w:rPr>
          <w:spacing w:val="-1"/>
          <w:sz w:val="20"/>
        </w:rPr>
        <w:t xml:space="preserve"> </w:t>
      </w:r>
      <w:r>
        <w:rPr>
          <w:sz w:val="20"/>
        </w:rPr>
        <w:t>de ajustes</w:t>
      </w:r>
      <w:r>
        <w:rPr>
          <w:spacing w:val="-1"/>
          <w:sz w:val="20"/>
        </w:rPr>
        <w:t xml:space="preserve"> </w:t>
      </w:r>
      <w:r>
        <w:rPr>
          <w:sz w:val="20"/>
        </w:rPr>
        <w:t>realizados</w:t>
      </w:r>
      <w:r>
        <w:rPr>
          <w:spacing w:val="-1"/>
          <w:sz w:val="20"/>
        </w:rPr>
        <w:t xml:space="preserve"> </w:t>
      </w:r>
      <w:r>
        <w:rPr>
          <w:sz w:val="20"/>
        </w:rPr>
        <w:t>en el patrimonio neto de la sociedad (105.410,77 euros).</w:t>
      </w:r>
    </w:p>
    <w:p w14:paraId="7FF805A8" w14:textId="77777777" w:rsidR="00D45658" w:rsidRDefault="00D45658" w:rsidP="00D45658">
      <w:pPr>
        <w:pStyle w:val="Textoindependiente"/>
        <w:spacing w:before="2"/>
      </w:pPr>
    </w:p>
    <w:p w14:paraId="68FE0D84" w14:textId="77777777" w:rsidR="00D45658" w:rsidRDefault="00D45658" w:rsidP="00D45658">
      <w:pPr>
        <w:pStyle w:val="Textoindependiente"/>
        <w:ind w:left="118" w:right="135"/>
        <w:jc w:val="both"/>
      </w:pPr>
      <w:r>
        <w:t>Este importe de 105.410,77 euros que registra el patrimonio, es el resultado neto de los incrementos y reducciones realizadas en los ejercicios 2010 a 2020.</w:t>
      </w:r>
    </w:p>
    <w:p w14:paraId="75597B29" w14:textId="77777777" w:rsidR="00D45658" w:rsidRDefault="00D45658" w:rsidP="00D45658">
      <w:pPr>
        <w:pStyle w:val="Textoindependiente"/>
        <w:spacing w:before="265"/>
        <w:ind w:left="118" w:right="124"/>
        <w:jc w:val="both"/>
      </w:pPr>
      <w:r>
        <w:t xml:space="preserve">La naturaleza de las reducciones e incrementos es básicamente la de saldos acreedores y deudores del balance que se han regularizado y, puesto que eran gastos e ingresos de ejercicios anteriores, han sido registrados directamente en el Patrimonio Neto de la sociedad en una cuenta de reservas tal y como establece la norma 22 de las Normas de Registro y Valoración del nuevo Plan General de Contabilidad </w:t>
      </w:r>
      <w:r>
        <w:rPr>
          <w:spacing w:val="-2"/>
        </w:rPr>
        <w:t>2007.</w:t>
      </w:r>
    </w:p>
    <w:p w14:paraId="04D6B78E" w14:textId="77777777" w:rsidR="00D45658" w:rsidRDefault="00D45658" w:rsidP="00D45658">
      <w:pPr>
        <w:pStyle w:val="Textoindependiente"/>
      </w:pPr>
    </w:p>
    <w:p w14:paraId="3C4C662D" w14:textId="77777777" w:rsidR="00D45658" w:rsidRDefault="00D45658" w:rsidP="00D45658">
      <w:pPr>
        <w:pStyle w:val="Prrafodelista"/>
        <w:numPr>
          <w:ilvl w:val="0"/>
          <w:numId w:val="1"/>
        </w:numPr>
        <w:tabs>
          <w:tab w:val="left" w:pos="197"/>
        </w:tabs>
        <w:ind w:right="124" w:firstLine="0"/>
        <w:jc w:val="both"/>
        <w:rPr>
          <w:i/>
          <w:sz w:val="20"/>
          <w:u w:val="single"/>
        </w:rPr>
      </w:pPr>
      <w:r>
        <w:rPr>
          <w:i/>
          <w:spacing w:val="-9"/>
          <w:sz w:val="20"/>
          <w:u w:val="single"/>
        </w:rPr>
        <w:t xml:space="preserve"> </w:t>
      </w:r>
      <w:r>
        <w:rPr>
          <w:i/>
          <w:sz w:val="20"/>
          <w:u w:val="single"/>
        </w:rPr>
        <w:t>Otras</w:t>
      </w:r>
      <w:r>
        <w:rPr>
          <w:i/>
          <w:spacing w:val="-7"/>
          <w:sz w:val="20"/>
          <w:u w:val="single"/>
        </w:rPr>
        <w:t xml:space="preserve"> </w:t>
      </w:r>
      <w:r>
        <w:rPr>
          <w:i/>
          <w:sz w:val="20"/>
          <w:u w:val="single"/>
        </w:rPr>
        <w:t>aportaciones</w:t>
      </w:r>
      <w:r>
        <w:rPr>
          <w:i/>
          <w:spacing w:val="-7"/>
          <w:sz w:val="20"/>
          <w:u w:val="single"/>
        </w:rPr>
        <w:t xml:space="preserve"> </w:t>
      </w:r>
      <w:r>
        <w:rPr>
          <w:i/>
          <w:sz w:val="20"/>
          <w:u w:val="single"/>
        </w:rPr>
        <w:t>de</w:t>
      </w:r>
      <w:r>
        <w:rPr>
          <w:i/>
          <w:spacing w:val="-9"/>
          <w:sz w:val="20"/>
          <w:u w:val="single"/>
        </w:rPr>
        <w:t xml:space="preserve"> </w:t>
      </w:r>
      <w:r>
        <w:rPr>
          <w:i/>
          <w:sz w:val="20"/>
          <w:u w:val="single"/>
        </w:rPr>
        <w:t>Socios.</w:t>
      </w:r>
      <w:r>
        <w:rPr>
          <w:i/>
          <w:spacing w:val="-6"/>
          <w:sz w:val="20"/>
        </w:rPr>
        <w:t xml:space="preserve"> </w:t>
      </w:r>
      <w:r>
        <w:rPr>
          <w:sz w:val="20"/>
        </w:rPr>
        <w:t>Se</w:t>
      </w:r>
      <w:r>
        <w:rPr>
          <w:spacing w:val="-9"/>
          <w:sz w:val="20"/>
        </w:rPr>
        <w:t xml:space="preserve"> </w:t>
      </w:r>
      <w:r>
        <w:rPr>
          <w:sz w:val="20"/>
        </w:rPr>
        <w:t>incluye</w:t>
      </w:r>
      <w:r>
        <w:rPr>
          <w:spacing w:val="-9"/>
          <w:sz w:val="20"/>
        </w:rPr>
        <w:t xml:space="preserve"> </w:t>
      </w:r>
      <w:r>
        <w:rPr>
          <w:sz w:val="20"/>
        </w:rPr>
        <w:t>en</w:t>
      </w:r>
      <w:r>
        <w:rPr>
          <w:spacing w:val="-5"/>
          <w:sz w:val="20"/>
        </w:rPr>
        <w:t xml:space="preserve"> </w:t>
      </w:r>
      <w:r>
        <w:rPr>
          <w:sz w:val="20"/>
        </w:rPr>
        <w:t>este</w:t>
      </w:r>
      <w:r>
        <w:rPr>
          <w:spacing w:val="-9"/>
          <w:sz w:val="20"/>
        </w:rPr>
        <w:t xml:space="preserve"> </w:t>
      </w:r>
      <w:r>
        <w:rPr>
          <w:sz w:val="20"/>
        </w:rPr>
        <w:t>apartado</w:t>
      </w:r>
      <w:r>
        <w:rPr>
          <w:spacing w:val="-7"/>
          <w:sz w:val="20"/>
        </w:rPr>
        <w:t xml:space="preserve"> </w:t>
      </w:r>
      <w:r>
        <w:rPr>
          <w:sz w:val="20"/>
        </w:rPr>
        <w:t>la</w:t>
      </w:r>
      <w:r>
        <w:rPr>
          <w:spacing w:val="-9"/>
          <w:sz w:val="20"/>
        </w:rPr>
        <w:t xml:space="preserve"> </w:t>
      </w:r>
      <w:r>
        <w:rPr>
          <w:sz w:val="20"/>
        </w:rPr>
        <w:t>parte</w:t>
      </w:r>
      <w:r>
        <w:rPr>
          <w:spacing w:val="-9"/>
          <w:sz w:val="20"/>
        </w:rPr>
        <w:t xml:space="preserve"> </w:t>
      </w:r>
      <w:r>
        <w:rPr>
          <w:sz w:val="20"/>
        </w:rPr>
        <w:t>ejecutada</w:t>
      </w:r>
      <w:r>
        <w:rPr>
          <w:spacing w:val="-8"/>
          <w:sz w:val="20"/>
        </w:rPr>
        <w:t xml:space="preserve"> </w:t>
      </w:r>
      <w:r>
        <w:rPr>
          <w:sz w:val="20"/>
        </w:rPr>
        <w:t>de</w:t>
      </w:r>
      <w:r>
        <w:rPr>
          <w:spacing w:val="-9"/>
          <w:sz w:val="20"/>
        </w:rPr>
        <w:t xml:space="preserve"> </w:t>
      </w:r>
      <w:r>
        <w:rPr>
          <w:sz w:val="20"/>
        </w:rPr>
        <w:t>la</w:t>
      </w:r>
      <w:r>
        <w:rPr>
          <w:spacing w:val="-8"/>
          <w:sz w:val="20"/>
        </w:rPr>
        <w:t xml:space="preserve"> </w:t>
      </w:r>
      <w:r>
        <w:rPr>
          <w:sz w:val="20"/>
        </w:rPr>
        <w:t>aportación</w:t>
      </w:r>
      <w:r>
        <w:rPr>
          <w:spacing w:val="-8"/>
          <w:sz w:val="20"/>
        </w:rPr>
        <w:t xml:space="preserve"> </w:t>
      </w:r>
      <w:r>
        <w:rPr>
          <w:sz w:val="20"/>
        </w:rPr>
        <w:t>dineraria</w:t>
      </w:r>
      <w:r>
        <w:rPr>
          <w:spacing w:val="-9"/>
          <w:sz w:val="20"/>
        </w:rPr>
        <w:t xml:space="preserve"> </w:t>
      </w:r>
      <w:r>
        <w:rPr>
          <w:sz w:val="20"/>
        </w:rPr>
        <w:t>de gastos corrientes de la empresa para el ejercicio 2024 por importe de 1.984.656,79 euros.</w:t>
      </w:r>
    </w:p>
    <w:p w14:paraId="59F8B0E6" w14:textId="77777777" w:rsidR="00D45658" w:rsidRDefault="00D45658" w:rsidP="00D45658">
      <w:pPr>
        <w:jc w:val="both"/>
        <w:rPr>
          <w:sz w:val="20"/>
        </w:rPr>
        <w:sectPr w:rsidR="00D45658">
          <w:pgSz w:w="11910" w:h="16850"/>
          <w:pgMar w:top="2760" w:right="840" w:bottom="1060" w:left="1560" w:header="958" w:footer="869" w:gutter="0"/>
          <w:cols w:space="720"/>
        </w:sectPr>
      </w:pPr>
    </w:p>
    <w:p w14:paraId="34A75E9E" w14:textId="77777777" w:rsidR="00D45658" w:rsidRDefault="00D45658" w:rsidP="00D45658">
      <w:pPr>
        <w:pStyle w:val="Prrafodelista"/>
        <w:numPr>
          <w:ilvl w:val="0"/>
          <w:numId w:val="1"/>
        </w:numPr>
        <w:tabs>
          <w:tab w:val="left" w:pos="197"/>
        </w:tabs>
        <w:spacing w:before="264"/>
        <w:ind w:right="121" w:firstLine="0"/>
        <w:jc w:val="both"/>
        <w:rPr>
          <w:i/>
          <w:sz w:val="20"/>
          <w:u w:val="single"/>
        </w:rPr>
      </w:pPr>
      <w:r>
        <w:rPr>
          <w:noProof/>
        </w:rPr>
        <w:lastRenderedPageBreak/>
        <mc:AlternateContent>
          <mc:Choice Requires="wps">
            <w:drawing>
              <wp:anchor distT="0" distB="0" distL="0" distR="0" simplePos="0" relativeHeight="251661312" behindDoc="0" locked="0" layoutInCell="1" allowOverlap="1" wp14:anchorId="5CE9DD01" wp14:editId="12D04443">
                <wp:simplePos x="0" y="0"/>
                <wp:positionH relativeFrom="page">
                  <wp:posOffset>232631</wp:posOffset>
                </wp:positionH>
                <wp:positionV relativeFrom="page">
                  <wp:posOffset>2238643</wp:posOffset>
                </wp:positionV>
                <wp:extent cx="248285" cy="7252334"/>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7252334"/>
                        </a:xfrm>
                        <a:prstGeom prst="rect">
                          <a:avLst/>
                        </a:prstGeom>
                      </wps:spPr>
                      <wps:txbx>
                        <w:txbxContent>
                          <w:p w14:paraId="255CB99C" w14:textId="77777777" w:rsidR="00D45658" w:rsidRDefault="00D45658" w:rsidP="00D45658">
                            <w:pPr>
                              <w:spacing w:before="17"/>
                              <w:ind w:left="20"/>
                              <w:rPr>
                                <w:rFonts w:ascii="Arial" w:hAnsi="Arial"/>
                                <w:sz w:val="10"/>
                              </w:rPr>
                            </w:pPr>
                            <w:r>
                              <w:rPr>
                                <w:rFonts w:ascii="Arial" w:hAnsi="Arial"/>
                                <w:sz w:val="10"/>
                              </w:rPr>
                              <w:t>PROEXCA</w:t>
                            </w:r>
                            <w:r>
                              <w:rPr>
                                <w:rFonts w:ascii="Arial" w:hAnsi="Arial"/>
                                <w:spacing w:val="21"/>
                                <w:sz w:val="10"/>
                              </w:rPr>
                              <w:t xml:space="preserve"> </w:t>
                            </w:r>
                            <w:r>
                              <w:rPr>
                                <w:rFonts w:ascii="Arial" w:hAnsi="Arial"/>
                                <w:b/>
                                <w:sz w:val="10"/>
                              </w:rPr>
                              <w:t>Sede</w:t>
                            </w:r>
                            <w:r>
                              <w:rPr>
                                <w:rFonts w:ascii="Arial" w:hAnsi="Arial"/>
                                <w:b/>
                                <w:spacing w:val="-3"/>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1"/>
                                <w:sz w:val="10"/>
                              </w:rPr>
                              <w:t xml:space="preserve"> </w:t>
                            </w:r>
                            <w:r>
                              <w:rPr>
                                <w:rFonts w:ascii="Arial" w:hAnsi="Arial"/>
                                <w:sz w:val="10"/>
                              </w:rPr>
                              <w:t>Emilio</w:t>
                            </w:r>
                            <w:r>
                              <w:rPr>
                                <w:rFonts w:ascii="Arial" w:hAnsi="Arial"/>
                                <w:spacing w:val="-3"/>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2"/>
                                <w:sz w:val="10"/>
                              </w:rPr>
                              <w:t xml:space="preserve"> </w:t>
                            </w:r>
                            <w:r>
                              <w:rPr>
                                <w:rFonts w:ascii="Arial" w:hAnsi="Arial"/>
                                <w:sz w:val="10"/>
                              </w:rPr>
                              <w:t>–</w:t>
                            </w:r>
                            <w:r>
                              <w:rPr>
                                <w:rFonts w:ascii="Arial" w:hAnsi="Arial"/>
                                <w:spacing w:val="-3"/>
                                <w:sz w:val="10"/>
                              </w:rPr>
                              <w:t xml:space="preserve"> </w:t>
                            </w:r>
                            <w:r>
                              <w:rPr>
                                <w:rFonts w:ascii="Arial" w:hAnsi="Arial"/>
                                <w:sz w:val="10"/>
                              </w:rPr>
                              <w:t>5ª</w:t>
                            </w:r>
                            <w:r>
                              <w:rPr>
                                <w:rFonts w:ascii="Arial" w:hAnsi="Arial"/>
                                <w:spacing w:val="-1"/>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00.</w:t>
                            </w:r>
                            <w:r>
                              <w:rPr>
                                <w:rFonts w:ascii="Arial" w:hAnsi="Arial"/>
                                <w:spacing w:val="-4"/>
                                <w:sz w:val="10"/>
                              </w:rPr>
                              <w:t xml:space="preserve"> </w:t>
                            </w:r>
                            <w:r>
                              <w:rPr>
                                <w:rFonts w:ascii="Arial" w:hAnsi="Arial"/>
                                <w:sz w:val="10"/>
                              </w:rPr>
                              <w:t>Fax:</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1"/>
                                <w:sz w:val="10"/>
                              </w:rPr>
                              <w:t xml:space="preserve"> </w:t>
                            </w:r>
                            <w:r>
                              <w:rPr>
                                <w:rFonts w:ascii="Arial" w:hAnsi="Arial"/>
                                <w:sz w:val="10"/>
                              </w:rPr>
                              <w:t>57,</w:t>
                            </w:r>
                            <w:r>
                              <w:rPr>
                                <w:rFonts w:ascii="Arial" w:hAnsi="Arial"/>
                                <w:spacing w:val="-4"/>
                                <w:sz w:val="10"/>
                              </w:rPr>
                              <w:t xml:space="preserve"> </w:t>
                            </w:r>
                            <w:r>
                              <w:rPr>
                                <w:rFonts w:ascii="Arial" w:hAnsi="Arial"/>
                                <w:sz w:val="10"/>
                              </w:rPr>
                              <w:t>3ª,</w:t>
                            </w:r>
                            <w:r>
                              <w:rPr>
                                <w:rFonts w:ascii="Arial" w:hAnsi="Arial"/>
                                <w:spacing w:val="-3"/>
                                <w:sz w:val="10"/>
                              </w:rPr>
                              <w:t xml:space="preserve"> </w:t>
                            </w:r>
                            <w:r>
                              <w:rPr>
                                <w:rFonts w:ascii="Arial" w:hAnsi="Arial"/>
                                <w:sz w:val="10"/>
                              </w:rPr>
                              <w:t>4ª,</w:t>
                            </w:r>
                            <w:r>
                              <w:rPr>
                                <w:rFonts w:ascii="Arial" w:hAnsi="Arial"/>
                                <w:spacing w:val="-2"/>
                                <w:sz w:val="10"/>
                              </w:rPr>
                              <w:t xml:space="preserve"> </w:t>
                            </w:r>
                            <w:r>
                              <w:rPr>
                                <w:rFonts w:ascii="Arial" w:hAnsi="Arial"/>
                                <w:sz w:val="10"/>
                              </w:rPr>
                              <w:t>6ª</w:t>
                            </w:r>
                            <w:r>
                              <w:rPr>
                                <w:rFonts w:ascii="Arial" w:hAnsi="Arial"/>
                                <w:spacing w:val="-3"/>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14959EE" w14:textId="77777777" w:rsidR="00D45658" w:rsidRDefault="00D45658" w:rsidP="00D45658">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7">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18">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60BEB82" w14:textId="77777777" w:rsidR="00D45658" w:rsidRDefault="00D45658" w:rsidP="00D45658">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wps:txbx>
                      <wps:bodyPr vert="vert270" wrap="square" lIns="0" tIns="0" rIns="0" bIns="0" rtlCol="0">
                        <a:noAutofit/>
                      </wps:bodyPr>
                    </wps:wsp>
                  </a:graphicData>
                </a:graphic>
              </wp:anchor>
            </w:drawing>
          </mc:Choice>
          <mc:Fallback>
            <w:pict>
              <v:shape w14:anchorId="5CE9DD01" id="Textbox 593" o:spid="_x0000_s1028" type="#_x0000_t202" style="position:absolute;left:0;text-align:left;margin-left:18.3pt;margin-top:176.25pt;width:19.55pt;height:571.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" filled="f" stroked="f">
                <v:textbox style="layout-flow:vertical;mso-layout-flow-alt:bottom-to-top" inset="0,0,0,0">
                  <w:txbxContent>
                    <w:p w14:paraId="255CB99C" w14:textId="77777777" w:rsidR="00D45658" w:rsidRDefault="00D45658" w:rsidP="00D45658">
                      <w:pPr>
                        <w:spacing w:before="17"/>
                        <w:ind w:left="20"/>
                        <w:rPr>
                          <w:rFonts w:ascii="Arial" w:hAnsi="Arial"/>
                          <w:sz w:val="10"/>
                        </w:rPr>
                      </w:pPr>
                      <w:r>
                        <w:rPr>
                          <w:rFonts w:ascii="Arial" w:hAnsi="Arial"/>
                          <w:sz w:val="10"/>
                        </w:rPr>
                        <w:t>PROEXCA</w:t>
                      </w:r>
                      <w:r>
                        <w:rPr>
                          <w:rFonts w:ascii="Arial" w:hAnsi="Arial"/>
                          <w:spacing w:val="21"/>
                          <w:sz w:val="10"/>
                        </w:rPr>
                        <w:t xml:space="preserve"> </w:t>
                      </w:r>
                      <w:r>
                        <w:rPr>
                          <w:rFonts w:ascii="Arial" w:hAnsi="Arial"/>
                          <w:b/>
                          <w:sz w:val="10"/>
                        </w:rPr>
                        <w:t>Sede</w:t>
                      </w:r>
                      <w:r>
                        <w:rPr>
                          <w:rFonts w:ascii="Arial" w:hAnsi="Arial"/>
                          <w:b/>
                          <w:spacing w:val="-3"/>
                          <w:sz w:val="10"/>
                        </w:rPr>
                        <w:t xml:space="preserve"> </w:t>
                      </w:r>
                      <w:r>
                        <w:rPr>
                          <w:rFonts w:ascii="Arial" w:hAnsi="Arial"/>
                          <w:b/>
                          <w:sz w:val="10"/>
                        </w:rPr>
                        <w:t>en</w:t>
                      </w:r>
                      <w:r>
                        <w:rPr>
                          <w:rFonts w:ascii="Arial" w:hAnsi="Arial"/>
                          <w:b/>
                          <w:spacing w:val="-4"/>
                          <w:sz w:val="10"/>
                        </w:rPr>
                        <w:t xml:space="preserve"> </w:t>
                      </w:r>
                      <w:r>
                        <w:rPr>
                          <w:rFonts w:ascii="Arial" w:hAnsi="Arial"/>
                          <w:b/>
                          <w:sz w:val="10"/>
                        </w:rPr>
                        <w:t>Gran</w:t>
                      </w:r>
                      <w:r>
                        <w:rPr>
                          <w:rFonts w:ascii="Arial" w:hAnsi="Arial"/>
                          <w:b/>
                          <w:spacing w:val="-3"/>
                          <w:sz w:val="10"/>
                        </w:rPr>
                        <w:t xml:space="preserve"> </w:t>
                      </w:r>
                      <w:r>
                        <w:rPr>
                          <w:rFonts w:ascii="Arial" w:hAnsi="Arial"/>
                          <w:b/>
                          <w:sz w:val="10"/>
                        </w:rPr>
                        <w:t>Canaria</w:t>
                      </w:r>
                      <w:r>
                        <w:rPr>
                          <w:rFonts w:ascii="Arial" w:hAnsi="Arial"/>
                          <w:sz w:val="10"/>
                        </w:rPr>
                        <w:t>:</w:t>
                      </w:r>
                      <w:r>
                        <w:rPr>
                          <w:rFonts w:ascii="Arial" w:hAnsi="Arial"/>
                          <w:spacing w:val="-2"/>
                          <w:sz w:val="10"/>
                        </w:rPr>
                        <w:t xml:space="preserve"> </w:t>
                      </w:r>
                      <w:r>
                        <w:rPr>
                          <w:rFonts w:ascii="Arial" w:hAnsi="Arial"/>
                          <w:sz w:val="10"/>
                        </w:rPr>
                        <w:t>C/</w:t>
                      </w:r>
                      <w:r>
                        <w:rPr>
                          <w:rFonts w:ascii="Arial" w:hAnsi="Arial"/>
                          <w:spacing w:val="-1"/>
                          <w:sz w:val="10"/>
                        </w:rPr>
                        <w:t xml:space="preserve"> </w:t>
                      </w:r>
                      <w:r>
                        <w:rPr>
                          <w:rFonts w:ascii="Arial" w:hAnsi="Arial"/>
                          <w:sz w:val="10"/>
                        </w:rPr>
                        <w:t>Emilio</w:t>
                      </w:r>
                      <w:r>
                        <w:rPr>
                          <w:rFonts w:ascii="Arial" w:hAnsi="Arial"/>
                          <w:spacing w:val="-3"/>
                          <w:sz w:val="10"/>
                        </w:rPr>
                        <w:t xml:space="preserve"> </w:t>
                      </w:r>
                      <w:r>
                        <w:rPr>
                          <w:rFonts w:ascii="Arial" w:hAnsi="Arial"/>
                          <w:sz w:val="10"/>
                        </w:rPr>
                        <w:t>Castelar,</w:t>
                      </w:r>
                      <w:r>
                        <w:rPr>
                          <w:rFonts w:ascii="Arial" w:hAnsi="Arial"/>
                          <w:spacing w:val="-2"/>
                          <w:sz w:val="10"/>
                        </w:rPr>
                        <w:t xml:space="preserve"> </w:t>
                      </w:r>
                      <w:r>
                        <w:rPr>
                          <w:rFonts w:ascii="Arial" w:hAnsi="Arial"/>
                          <w:sz w:val="10"/>
                        </w:rPr>
                        <w:t>4</w:t>
                      </w:r>
                      <w:r>
                        <w:rPr>
                          <w:rFonts w:ascii="Arial" w:hAnsi="Arial"/>
                          <w:spacing w:val="-2"/>
                          <w:sz w:val="10"/>
                        </w:rPr>
                        <w:t xml:space="preserve"> </w:t>
                      </w:r>
                      <w:r>
                        <w:rPr>
                          <w:rFonts w:ascii="Arial" w:hAnsi="Arial"/>
                          <w:sz w:val="10"/>
                        </w:rPr>
                        <w:t>–</w:t>
                      </w:r>
                      <w:r>
                        <w:rPr>
                          <w:rFonts w:ascii="Arial" w:hAnsi="Arial"/>
                          <w:spacing w:val="-3"/>
                          <w:sz w:val="10"/>
                        </w:rPr>
                        <w:t xml:space="preserve"> </w:t>
                      </w:r>
                      <w:r>
                        <w:rPr>
                          <w:rFonts w:ascii="Arial" w:hAnsi="Arial"/>
                          <w:sz w:val="10"/>
                        </w:rPr>
                        <w:t>5ª</w:t>
                      </w:r>
                      <w:r>
                        <w:rPr>
                          <w:rFonts w:ascii="Arial" w:hAnsi="Arial"/>
                          <w:spacing w:val="-1"/>
                          <w:sz w:val="10"/>
                        </w:rPr>
                        <w:t xml:space="preserve"> </w:t>
                      </w:r>
                      <w:r>
                        <w:rPr>
                          <w:rFonts w:ascii="Arial" w:hAnsi="Arial"/>
                          <w:sz w:val="10"/>
                        </w:rPr>
                        <w:t>Planta.</w:t>
                      </w:r>
                      <w:r>
                        <w:rPr>
                          <w:rFonts w:ascii="Arial" w:hAnsi="Arial"/>
                          <w:spacing w:val="-4"/>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2"/>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Gran</w:t>
                      </w:r>
                      <w:r>
                        <w:rPr>
                          <w:rFonts w:ascii="Arial" w:hAnsi="Arial"/>
                          <w:spacing w:val="-3"/>
                          <w:sz w:val="10"/>
                        </w:rPr>
                        <w:t xml:space="preserve"> </w:t>
                      </w:r>
                      <w:r>
                        <w:rPr>
                          <w:rFonts w:ascii="Arial" w:hAnsi="Arial"/>
                          <w:sz w:val="10"/>
                        </w:rPr>
                        <w:t>Canaria.</w:t>
                      </w:r>
                      <w:r>
                        <w:rPr>
                          <w:rFonts w:ascii="Arial" w:hAnsi="Arial"/>
                          <w:spacing w:val="23"/>
                          <w:sz w:val="10"/>
                        </w:rPr>
                        <w:t xml:space="preserve"> </w:t>
                      </w:r>
                      <w:r>
                        <w:rPr>
                          <w:rFonts w:ascii="Arial" w:hAnsi="Arial"/>
                          <w:sz w:val="10"/>
                        </w:rPr>
                        <w:t>Tlf.:</w:t>
                      </w:r>
                      <w:r>
                        <w:rPr>
                          <w:rFonts w:ascii="Arial" w:hAnsi="Arial"/>
                          <w:spacing w:val="-4"/>
                          <w:sz w:val="10"/>
                        </w:rPr>
                        <w:t xml:space="preserve"> </w:t>
                      </w:r>
                      <w:r>
                        <w:rPr>
                          <w:rFonts w:ascii="Arial" w:hAnsi="Arial"/>
                          <w:sz w:val="10"/>
                        </w:rPr>
                        <w:t>+34</w:t>
                      </w:r>
                      <w:r>
                        <w:rPr>
                          <w:rFonts w:ascii="Arial" w:hAnsi="Arial"/>
                          <w:spacing w:val="-2"/>
                          <w:sz w:val="10"/>
                        </w:rPr>
                        <w:t xml:space="preserve"> </w:t>
                      </w:r>
                      <w:r>
                        <w:rPr>
                          <w:rFonts w:ascii="Arial" w:hAnsi="Arial"/>
                          <w:sz w:val="10"/>
                        </w:rPr>
                        <w:t>928</w:t>
                      </w:r>
                      <w:r>
                        <w:rPr>
                          <w:rFonts w:ascii="Arial" w:hAnsi="Arial"/>
                          <w:spacing w:val="-3"/>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00.</w:t>
                      </w:r>
                      <w:r>
                        <w:rPr>
                          <w:rFonts w:ascii="Arial" w:hAnsi="Arial"/>
                          <w:spacing w:val="-4"/>
                          <w:sz w:val="10"/>
                        </w:rPr>
                        <w:t xml:space="preserve"> </w:t>
                      </w:r>
                      <w:r>
                        <w:rPr>
                          <w:rFonts w:ascii="Arial" w:hAnsi="Arial"/>
                          <w:sz w:val="10"/>
                        </w:rPr>
                        <w:t>Fax:</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z w:val="10"/>
                        </w:rPr>
                        <w:t>928</w:t>
                      </w:r>
                      <w:r>
                        <w:rPr>
                          <w:rFonts w:ascii="Arial" w:hAnsi="Arial"/>
                          <w:spacing w:val="-2"/>
                          <w:sz w:val="10"/>
                        </w:rPr>
                        <w:t xml:space="preserve"> </w:t>
                      </w:r>
                      <w:r>
                        <w:rPr>
                          <w:rFonts w:ascii="Arial" w:hAnsi="Arial"/>
                          <w:sz w:val="10"/>
                        </w:rPr>
                        <w:t>47</w:t>
                      </w:r>
                      <w:r>
                        <w:rPr>
                          <w:rFonts w:ascii="Arial" w:hAnsi="Arial"/>
                          <w:spacing w:val="-3"/>
                          <w:sz w:val="10"/>
                        </w:rPr>
                        <w:t xml:space="preserve"> </w:t>
                      </w:r>
                      <w:r>
                        <w:rPr>
                          <w:rFonts w:ascii="Arial" w:hAnsi="Arial"/>
                          <w:sz w:val="10"/>
                        </w:rPr>
                        <w:t>24</w:t>
                      </w:r>
                      <w:r>
                        <w:rPr>
                          <w:rFonts w:ascii="Arial" w:hAnsi="Arial"/>
                          <w:spacing w:val="-2"/>
                          <w:sz w:val="10"/>
                        </w:rPr>
                        <w:t xml:space="preserve"> </w:t>
                      </w:r>
                      <w:r>
                        <w:rPr>
                          <w:rFonts w:ascii="Arial" w:hAnsi="Arial"/>
                          <w:sz w:val="10"/>
                        </w:rPr>
                        <w:t xml:space="preserve">01. </w:t>
                      </w:r>
                      <w:r>
                        <w:rPr>
                          <w:rFonts w:ascii="Arial" w:hAnsi="Arial"/>
                          <w:b/>
                          <w:sz w:val="10"/>
                        </w:rPr>
                        <w:t>Sede</w:t>
                      </w:r>
                      <w:r>
                        <w:rPr>
                          <w:rFonts w:ascii="Arial" w:hAnsi="Arial"/>
                          <w:b/>
                          <w:spacing w:val="-6"/>
                          <w:sz w:val="10"/>
                        </w:rPr>
                        <w:t xml:space="preserve"> </w:t>
                      </w:r>
                      <w:r>
                        <w:rPr>
                          <w:rFonts w:ascii="Arial" w:hAnsi="Arial"/>
                          <w:b/>
                          <w:sz w:val="10"/>
                        </w:rPr>
                        <w:t>en</w:t>
                      </w:r>
                      <w:r>
                        <w:rPr>
                          <w:rFonts w:ascii="Arial" w:hAnsi="Arial"/>
                          <w:b/>
                          <w:spacing w:val="-3"/>
                          <w:sz w:val="10"/>
                        </w:rPr>
                        <w:t xml:space="preserve"> </w:t>
                      </w:r>
                      <w:r>
                        <w:rPr>
                          <w:rFonts w:ascii="Arial" w:hAnsi="Arial"/>
                          <w:b/>
                          <w:sz w:val="10"/>
                        </w:rPr>
                        <w:t>Tenerife</w:t>
                      </w:r>
                      <w:r>
                        <w:rPr>
                          <w:rFonts w:ascii="Arial" w:hAnsi="Arial"/>
                          <w:sz w:val="10"/>
                        </w:rPr>
                        <w:t>:</w:t>
                      </w:r>
                      <w:r>
                        <w:rPr>
                          <w:rFonts w:ascii="Arial" w:hAnsi="Arial"/>
                          <w:spacing w:val="-4"/>
                          <w:sz w:val="10"/>
                        </w:rPr>
                        <w:t xml:space="preserve"> </w:t>
                      </w:r>
                      <w:r>
                        <w:rPr>
                          <w:rFonts w:ascii="Arial" w:hAnsi="Arial"/>
                          <w:sz w:val="10"/>
                        </w:rPr>
                        <w:t>C/</w:t>
                      </w:r>
                      <w:r>
                        <w:rPr>
                          <w:rFonts w:ascii="Arial" w:hAnsi="Arial"/>
                          <w:spacing w:val="-3"/>
                          <w:sz w:val="10"/>
                        </w:rPr>
                        <w:t xml:space="preserve"> </w:t>
                      </w:r>
                      <w:proofErr w:type="spellStart"/>
                      <w:r>
                        <w:rPr>
                          <w:rFonts w:ascii="Arial" w:hAnsi="Arial"/>
                          <w:sz w:val="10"/>
                        </w:rPr>
                        <w:t>Imeldo</w:t>
                      </w:r>
                      <w:proofErr w:type="spellEnd"/>
                      <w:r>
                        <w:rPr>
                          <w:rFonts w:ascii="Arial" w:hAnsi="Arial"/>
                          <w:spacing w:val="-3"/>
                          <w:sz w:val="10"/>
                        </w:rPr>
                        <w:t xml:space="preserve"> </w:t>
                      </w:r>
                      <w:proofErr w:type="spellStart"/>
                      <w:r>
                        <w:rPr>
                          <w:rFonts w:ascii="Arial" w:hAnsi="Arial"/>
                          <w:sz w:val="10"/>
                        </w:rPr>
                        <w:t>Serís</w:t>
                      </w:r>
                      <w:proofErr w:type="spellEnd"/>
                      <w:r>
                        <w:rPr>
                          <w:rFonts w:ascii="Arial" w:hAnsi="Arial"/>
                          <w:sz w:val="10"/>
                        </w:rPr>
                        <w:t>,</w:t>
                      </w:r>
                      <w:r>
                        <w:rPr>
                          <w:rFonts w:ascii="Arial" w:hAnsi="Arial"/>
                          <w:spacing w:val="-1"/>
                          <w:sz w:val="10"/>
                        </w:rPr>
                        <w:t xml:space="preserve"> </w:t>
                      </w:r>
                      <w:r>
                        <w:rPr>
                          <w:rFonts w:ascii="Arial" w:hAnsi="Arial"/>
                          <w:sz w:val="10"/>
                        </w:rPr>
                        <w:t>57,</w:t>
                      </w:r>
                      <w:r>
                        <w:rPr>
                          <w:rFonts w:ascii="Arial" w:hAnsi="Arial"/>
                          <w:spacing w:val="-4"/>
                          <w:sz w:val="10"/>
                        </w:rPr>
                        <w:t xml:space="preserve"> </w:t>
                      </w:r>
                      <w:r>
                        <w:rPr>
                          <w:rFonts w:ascii="Arial" w:hAnsi="Arial"/>
                          <w:sz w:val="10"/>
                        </w:rPr>
                        <w:t>3ª,</w:t>
                      </w:r>
                      <w:r>
                        <w:rPr>
                          <w:rFonts w:ascii="Arial" w:hAnsi="Arial"/>
                          <w:spacing w:val="-3"/>
                          <w:sz w:val="10"/>
                        </w:rPr>
                        <w:t xml:space="preserve"> </w:t>
                      </w:r>
                      <w:r>
                        <w:rPr>
                          <w:rFonts w:ascii="Arial" w:hAnsi="Arial"/>
                          <w:sz w:val="10"/>
                        </w:rPr>
                        <w:t>4ª,</w:t>
                      </w:r>
                      <w:r>
                        <w:rPr>
                          <w:rFonts w:ascii="Arial" w:hAnsi="Arial"/>
                          <w:spacing w:val="-2"/>
                          <w:sz w:val="10"/>
                        </w:rPr>
                        <w:t xml:space="preserve"> </w:t>
                      </w:r>
                      <w:r>
                        <w:rPr>
                          <w:rFonts w:ascii="Arial" w:hAnsi="Arial"/>
                          <w:sz w:val="10"/>
                        </w:rPr>
                        <w:t>6ª</w:t>
                      </w:r>
                      <w:r>
                        <w:rPr>
                          <w:rFonts w:ascii="Arial" w:hAnsi="Arial"/>
                          <w:spacing w:val="-3"/>
                          <w:sz w:val="10"/>
                        </w:rPr>
                        <w:t xml:space="preserve"> </w:t>
                      </w:r>
                      <w:r>
                        <w:rPr>
                          <w:rFonts w:ascii="Arial" w:hAnsi="Arial"/>
                          <w:sz w:val="10"/>
                        </w:rPr>
                        <w:t>Planta.</w:t>
                      </w:r>
                      <w:r>
                        <w:rPr>
                          <w:rFonts w:ascii="Arial" w:hAnsi="Arial"/>
                          <w:spacing w:val="-2"/>
                          <w:sz w:val="10"/>
                        </w:rPr>
                        <w:t xml:space="preserve"> </w:t>
                      </w:r>
                      <w:r>
                        <w:rPr>
                          <w:rFonts w:ascii="Arial" w:hAnsi="Arial"/>
                          <w:sz w:val="10"/>
                        </w:rPr>
                        <w:t>38003</w:t>
                      </w:r>
                      <w:r>
                        <w:rPr>
                          <w:rFonts w:ascii="Arial" w:hAnsi="Arial"/>
                          <w:spacing w:val="-5"/>
                          <w:sz w:val="10"/>
                        </w:rPr>
                        <w:t xml:space="preserve"> </w:t>
                      </w:r>
                      <w:proofErr w:type="gramStart"/>
                      <w:r>
                        <w:rPr>
                          <w:rFonts w:ascii="Arial" w:hAnsi="Arial"/>
                          <w:sz w:val="10"/>
                        </w:rPr>
                        <w:t>Santa</w:t>
                      </w:r>
                      <w:proofErr w:type="gramEnd"/>
                      <w:r>
                        <w:rPr>
                          <w:rFonts w:ascii="Arial" w:hAnsi="Arial"/>
                          <w:spacing w:val="-3"/>
                          <w:sz w:val="10"/>
                        </w:rPr>
                        <w:t xml:space="preserve"> </w:t>
                      </w:r>
                      <w:r>
                        <w:rPr>
                          <w:rFonts w:ascii="Arial" w:hAnsi="Arial"/>
                          <w:sz w:val="10"/>
                        </w:rPr>
                        <w:t>Cruz</w:t>
                      </w:r>
                      <w:r>
                        <w:rPr>
                          <w:rFonts w:ascii="Arial" w:hAnsi="Arial"/>
                          <w:spacing w:val="-3"/>
                          <w:sz w:val="10"/>
                        </w:rPr>
                        <w:t xml:space="preserve"> </w:t>
                      </w:r>
                      <w:r>
                        <w:rPr>
                          <w:rFonts w:ascii="Arial" w:hAnsi="Arial"/>
                          <w:sz w:val="10"/>
                        </w:rPr>
                        <w:t>de</w:t>
                      </w:r>
                      <w:r>
                        <w:rPr>
                          <w:rFonts w:ascii="Arial" w:hAnsi="Arial"/>
                          <w:spacing w:val="-2"/>
                          <w:sz w:val="10"/>
                        </w:rPr>
                        <w:t xml:space="preserve"> </w:t>
                      </w:r>
                      <w:r>
                        <w:rPr>
                          <w:rFonts w:ascii="Arial" w:hAnsi="Arial"/>
                          <w:sz w:val="10"/>
                        </w:rPr>
                        <w:t>Tenerife.</w:t>
                      </w:r>
                      <w:r>
                        <w:rPr>
                          <w:rFonts w:ascii="Arial" w:hAnsi="Arial"/>
                          <w:spacing w:val="-4"/>
                          <w:sz w:val="10"/>
                        </w:rPr>
                        <w:t xml:space="preserve"> </w:t>
                      </w:r>
                      <w:r>
                        <w:rPr>
                          <w:rFonts w:ascii="Arial" w:hAnsi="Arial"/>
                          <w:sz w:val="10"/>
                        </w:rPr>
                        <w:t>Tlf.:</w:t>
                      </w:r>
                      <w:r>
                        <w:rPr>
                          <w:rFonts w:ascii="Arial" w:hAnsi="Arial"/>
                          <w:spacing w:val="-3"/>
                          <w:sz w:val="10"/>
                        </w:rPr>
                        <w:t xml:space="preserve"> </w:t>
                      </w:r>
                      <w:r>
                        <w:rPr>
                          <w:rFonts w:ascii="Arial" w:hAnsi="Arial"/>
                          <w:sz w:val="10"/>
                        </w:rPr>
                        <w:t>+34</w:t>
                      </w:r>
                      <w:r>
                        <w:rPr>
                          <w:rFonts w:ascii="Arial" w:hAnsi="Arial"/>
                          <w:spacing w:val="-3"/>
                          <w:sz w:val="10"/>
                        </w:rPr>
                        <w:t xml:space="preserve"> </w:t>
                      </w:r>
                      <w:r>
                        <w:rPr>
                          <w:rFonts w:ascii="Arial" w:hAnsi="Arial"/>
                          <w:spacing w:val="-5"/>
                          <w:sz w:val="10"/>
                        </w:rPr>
                        <w:t>922</w:t>
                      </w:r>
                    </w:p>
                    <w:p w14:paraId="714959EE" w14:textId="77777777" w:rsidR="00D45658" w:rsidRDefault="00D45658" w:rsidP="00D45658">
                      <w:pPr>
                        <w:spacing w:before="3"/>
                        <w:ind w:left="20"/>
                        <w:rPr>
                          <w:rFonts w:ascii="Arial" w:hAnsi="Arial"/>
                          <w:sz w:val="10"/>
                        </w:rPr>
                      </w:pPr>
                      <w:r>
                        <w:rPr>
                          <w:rFonts w:ascii="Arial" w:hAnsi="Arial"/>
                          <w:sz w:val="10"/>
                        </w:rPr>
                        <w:t>47</w:t>
                      </w:r>
                      <w:r>
                        <w:rPr>
                          <w:rFonts w:ascii="Arial" w:hAnsi="Arial"/>
                          <w:spacing w:val="-6"/>
                          <w:sz w:val="10"/>
                        </w:rPr>
                        <w:t xml:space="preserve"> </w:t>
                      </w:r>
                      <w:r>
                        <w:rPr>
                          <w:rFonts w:ascii="Arial" w:hAnsi="Arial"/>
                          <w:sz w:val="10"/>
                        </w:rPr>
                        <w:t>04</w:t>
                      </w:r>
                      <w:r>
                        <w:rPr>
                          <w:rFonts w:ascii="Arial" w:hAnsi="Arial"/>
                          <w:spacing w:val="-4"/>
                          <w:sz w:val="10"/>
                        </w:rPr>
                        <w:t xml:space="preserve"> </w:t>
                      </w:r>
                      <w:r>
                        <w:rPr>
                          <w:rFonts w:ascii="Arial" w:hAnsi="Arial"/>
                          <w:sz w:val="10"/>
                        </w:rPr>
                        <w:t>50.</w:t>
                      </w:r>
                      <w:r>
                        <w:rPr>
                          <w:rFonts w:ascii="Arial" w:hAnsi="Arial"/>
                          <w:spacing w:val="-4"/>
                          <w:sz w:val="10"/>
                        </w:rPr>
                        <w:t xml:space="preserve"> </w:t>
                      </w:r>
                      <w:r>
                        <w:rPr>
                          <w:rFonts w:ascii="Arial" w:hAnsi="Arial"/>
                          <w:sz w:val="10"/>
                        </w:rPr>
                        <w:t>Fax:</w:t>
                      </w:r>
                      <w:r>
                        <w:rPr>
                          <w:rFonts w:ascii="Arial" w:hAnsi="Arial"/>
                          <w:spacing w:val="-5"/>
                          <w:sz w:val="10"/>
                        </w:rPr>
                        <w:t xml:space="preserve"> </w:t>
                      </w:r>
                      <w:r>
                        <w:rPr>
                          <w:rFonts w:ascii="Arial" w:hAnsi="Arial"/>
                          <w:sz w:val="10"/>
                        </w:rPr>
                        <w:t>+34</w:t>
                      </w:r>
                      <w:r>
                        <w:rPr>
                          <w:rFonts w:ascii="Arial" w:hAnsi="Arial"/>
                          <w:spacing w:val="-6"/>
                          <w:sz w:val="10"/>
                        </w:rPr>
                        <w:t xml:space="preserve"> </w:t>
                      </w:r>
                      <w:r>
                        <w:rPr>
                          <w:rFonts w:ascii="Arial" w:hAnsi="Arial"/>
                          <w:sz w:val="10"/>
                        </w:rPr>
                        <w:t>922</w:t>
                      </w:r>
                      <w:r>
                        <w:rPr>
                          <w:rFonts w:ascii="Arial" w:hAnsi="Arial"/>
                          <w:spacing w:val="-3"/>
                          <w:sz w:val="10"/>
                        </w:rPr>
                        <w:t xml:space="preserve"> </w:t>
                      </w:r>
                      <w:r>
                        <w:rPr>
                          <w:rFonts w:ascii="Arial" w:hAnsi="Arial"/>
                          <w:sz w:val="10"/>
                        </w:rPr>
                        <w:t>27</w:t>
                      </w:r>
                      <w:r>
                        <w:rPr>
                          <w:rFonts w:ascii="Arial" w:hAnsi="Arial"/>
                          <w:spacing w:val="-4"/>
                          <w:sz w:val="10"/>
                        </w:rPr>
                        <w:t xml:space="preserve"> </w:t>
                      </w:r>
                      <w:r>
                        <w:rPr>
                          <w:rFonts w:ascii="Arial" w:hAnsi="Arial"/>
                          <w:sz w:val="10"/>
                        </w:rPr>
                        <w:t>15</w:t>
                      </w:r>
                      <w:r>
                        <w:rPr>
                          <w:rFonts w:ascii="Arial" w:hAnsi="Arial"/>
                          <w:spacing w:val="-6"/>
                          <w:sz w:val="10"/>
                        </w:rPr>
                        <w:t xml:space="preserve"> </w:t>
                      </w:r>
                      <w:r>
                        <w:rPr>
                          <w:rFonts w:ascii="Arial" w:hAnsi="Arial"/>
                          <w:sz w:val="10"/>
                        </w:rPr>
                        <w:t>81.</w:t>
                      </w:r>
                      <w:r>
                        <w:rPr>
                          <w:rFonts w:ascii="Arial" w:hAnsi="Arial"/>
                          <w:spacing w:val="-5"/>
                          <w:sz w:val="10"/>
                        </w:rPr>
                        <w:t xml:space="preserve"> </w:t>
                      </w:r>
                      <w:hyperlink r:id="rId19">
                        <w:r>
                          <w:rPr>
                            <w:rFonts w:ascii="Arial" w:hAnsi="Arial"/>
                            <w:color w:val="0000FF"/>
                            <w:sz w:val="10"/>
                            <w:u w:val="single" w:color="0000FF"/>
                          </w:rPr>
                          <w:t>www.proexca.es</w:t>
                        </w:r>
                        <w:r>
                          <w:rPr>
                            <w:rFonts w:ascii="Arial" w:hAnsi="Arial"/>
                            <w:sz w:val="10"/>
                          </w:rPr>
                          <w:t>,</w:t>
                        </w:r>
                      </w:hyperlink>
                      <w:r>
                        <w:rPr>
                          <w:rFonts w:ascii="Arial" w:hAnsi="Arial"/>
                          <w:spacing w:val="-4"/>
                          <w:sz w:val="10"/>
                        </w:rPr>
                        <w:t xml:space="preserve"> </w:t>
                      </w:r>
                      <w:hyperlink r:id="rId20">
                        <w:r>
                          <w:rPr>
                            <w:rFonts w:ascii="Arial" w:hAnsi="Arial"/>
                            <w:color w:val="0000FF"/>
                            <w:sz w:val="10"/>
                            <w:u w:val="single" w:color="0000FF"/>
                          </w:rPr>
                          <w:t>info@proexca.es</w:t>
                        </w:r>
                        <w:r>
                          <w:rPr>
                            <w:rFonts w:ascii="Arial" w:hAnsi="Arial"/>
                            <w:sz w:val="10"/>
                          </w:rPr>
                          <w:t>.</w:t>
                        </w:r>
                      </w:hyperlink>
                      <w:r>
                        <w:rPr>
                          <w:rFonts w:ascii="Arial" w:hAnsi="Arial"/>
                          <w:spacing w:val="-4"/>
                          <w:sz w:val="10"/>
                        </w:rPr>
                        <w:t xml:space="preserve"> </w:t>
                      </w:r>
                      <w:r>
                        <w:rPr>
                          <w:rFonts w:ascii="Arial" w:hAnsi="Arial"/>
                          <w:sz w:val="10"/>
                        </w:rPr>
                        <w:t>Inscrita</w:t>
                      </w:r>
                      <w:r>
                        <w:rPr>
                          <w:rFonts w:ascii="Arial" w:hAnsi="Arial"/>
                          <w:spacing w:val="-7"/>
                          <w:sz w:val="10"/>
                        </w:rPr>
                        <w:t xml:space="preserve"> </w:t>
                      </w:r>
                      <w:r>
                        <w:rPr>
                          <w:rFonts w:ascii="Arial" w:hAnsi="Arial"/>
                          <w:sz w:val="10"/>
                        </w:rPr>
                        <w:t>en</w:t>
                      </w:r>
                      <w:r>
                        <w:rPr>
                          <w:rFonts w:ascii="Arial" w:hAnsi="Arial"/>
                          <w:spacing w:val="-3"/>
                          <w:sz w:val="10"/>
                        </w:rPr>
                        <w:t xml:space="preserve"> </w:t>
                      </w:r>
                      <w:r>
                        <w:rPr>
                          <w:rFonts w:ascii="Arial" w:hAnsi="Arial"/>
                          <w:sz w:val="10"/>
                        </w:rPr>
                        <w:t>el</w:t>
                      </w:r>
                      <w:r>
                        <w:rPr>
                          <w:rFonts w:ascii="Arial" w:hAnsi="Arial"/>
                          <w:spacing w:val="-4"/>
                          <w:sz w:val="10"/>
                        </w:rPr>
                        <w:t xml:space="preserve"> </w:t>
                      </w:r>
                      <w:r>
                        <w:rPr>
                          <w:rFonts w:ascii="Arial" w:hAnsi="Arial"/>
                          <w:sz w:val="10"/>
                        </w:rPr>
                        <w:t>Registro</w:t>
                      </w:r>
                      <w:r>
                        <w:rPr>
                          <w:rFonts w:ascii="Arial" w:hAnsi="Arial"/>
                          <w:spacing w:val="-6"/>
                          <w:sz w:val="10"/>
                        </w:rPr>
                        <w:t xml:space="preserve"> </w:t>
                      </w:r>
                      <w:r>
                        <w:rPr>
                          <w:rFonts w:ascii="Arial" w:hAnsi="Arial"/>
                          <w:sz w:val="10"/>
                        </w:rPr>
                        <w:t>Mercantil</w:t>
                      </w:r>
                      <w:r>
                        <w:rPr>
                          <w:rFonts w:ascii="Arial" w:hAnsi="Arial"/>
                          <w:spacing w:val="-6"/>
                          <w:sz w:val="10"/>
                        </w:rPr>
                        <w:t xml:space="preserve"> </w:t>
                      </w:r>
                      <w:r>
                        <w:rPr>
                          <w:rFonts w:ascii="Arial" w:hAnsi="Arial"/>
                          <w:sz w:val="10"/>
                        </w:rPr>
                        <w:t>de</w:t>
                      </w:r>
                      <w:r>
                        <w:rPr>
                          <w:rFonts w:ascii="Arial" w:hAnsi="Arial"/>
                          <w:spacing w:val="-4"/>
                          <w:sz w:val="10"/>
                        </w:rPr>
                        <w:t xml:space="preserve"> </w:t>
                      </w:r>
                      <w:r>
                        <w:rPr>
                          <w:rFonts w:ascii="Arial" w:hAnsi="Arial"/>
                          <w:sz w:val="10"/>
                        </w:rPr>
                        <w:t>Las</w:t>
                      </w:r>
                      <w:r>
                        <w:rPr>
                          <w:rFonts w:ascii="Arial" w:hAnsi="Arial"/>
                          <w:spacing w:val="-7"/>
                          <w:sz w:val="10"/>
                        </w:rPr>
                        <w:t xml:space="preserve"> </w:t>
                      </w:r>
                      <w:r>
                        <w:rPr>
                          <w:rFonts w:ascii="Arial" w:hAnsi="Arial"/>
                          <w:sz w:val="10"/>
                        </w:rPr>
                        <w:t>Palmas,</w:t>
                      </w:r>
                      <w:r>
                        <w:rPr>
                          <w:rFonts w:ascii="Arial" w:hAnsi="Arial"/>
                          <w:spacing w:val="-4"/>
                          <w:sz w:val="10"/>
                        </w:rPr>
                        <w:t xml:space="preserve"> </w:t>
                      </w:r>
                      <w:r>
                        <w:rPr>
                          <w:rFonts w:ascii="Arial" w:hAnsi="Arial"/>
                          <w:sz w:val="10"/>
                        </w:rPr>
                        <w:t>Tomo</w:t>
                      </w:r>
                      <w:r>
                        <w:rPr>
                          <w:rFonts w:ascii="Arial" w:hAnsi="Arial"/>
                          <w:spacing w:val="-6"/>
                          <w:sz w:val="10"/>
                        </w:rPr>
                        <w:t xml:space="preserve"> </w:t>
                      </w:r>
                      <w:r>
                        <w:rPr>
                          <w:rFonts w:ascii="Arial" w:hAnsi="Arial"/>
                          <w:sz w:val="10"/>
                        </w:rPr>
                        <w:t>1448,</w:t>
                      </w:r>
                      <w:r>
                        <w:rPr>
                          <w:rFonts w:ascii="Arial" w:hAnsi="Arial"/>
                          <w:spacing w:val="-5"/>
                          <w:sz w:val="10"/>
                        </w:rPr>
                        <w:t xml:space="preserve"> </w:t>
                      </w:r>
                      <w:r>
                        <w:rPr>
                          <w:rFonts w:ascii="Arial" w:hAnsi="Arial"/>
                          <w:sz w:val="10"/>
                        </w:rPr>
                        <w:t>Folio</w:t>
                      </w:r>
                      <w:r>
                        <w:rPr>
                          <w:rFonts w:ascii="Arial" w:hAnsi="Arial"/>
                          <w:spacing w:val="-3"/>
                          <w:sz w:val="10"/>
                        </w:rPr>
                        <w:t xml:space="preserve"> </w:t>
                      </w:r>
                      <w:r>
                        <w:rPr>
                          <w:rFonts w:ascii="Arial" w:hAnsi="Arial"/>
                          <w:sz w:val="10"/>
                        </w:rPr>
                        <w:t>152,</w:t>
                      </w:r>
                      <w:r>
                        <w:rPr>
                          <w:rFonts w:ascii="Arial" w:hAnsi="Arial"/>
                          <w:spacing w:val="-3"/>
                          <w:sz w:val="10"/>
                        </w:rPr>
                        <w:t xml:space="preserve"> </w:t>
                      </w:r>
                      <w:r>
                        <w:rPr>
                          <w:rFonts w:ascii="Arial" w:hAnsi="Arial"/>
                          <w:sz w:val="10"/>
                        </w:rPr>
                        <w:t>Hoja</w:t>
                      </w:r>
                      <w:r>
                        <w:rPr>
                          <w:rFonts w:ascii="Arial" w:hAnsi="Arial"/>
                          <w:spacing w:val="17"/>
                          <w:sz w:val="10"/>
                        </w:rPr>
                        <w:t xml:space="preserve"> </w:t>
                      </w:r>
                      <w:r>
                        <w:rPr>
                          <w:rFonts w:ascii="Arial" w:hAnsi="Arial"/>
                          <w:sz w:val="10"/>
                        </w:rPr>
                        <w:t>G.C.</w:t>
                      </w:r>
                      <w:r>
                        <w:rPr>
                          <w:rFonts w:ascii="Arial" w:hAnsi="Arial"/>
                          <w:spacing w:val="-5"/>
                          <w:sz w:val="10"/>
                        </w:rPr>
                        <w:t xml:space="preserve"> </w:t>
                      </w:r>
                      <w:r>
                        <w:rPr>
                          <w:rFonts w:ascii="Arial" w:hAnsi="Arial"/>
                          <w:sz w:val="10"/>
                        </w:rPr>
                        <w:t>21907</w:t>
                      </w:r>
                      <w:r>
                        <w:rPr>
                          <w:rFonts w:ascii="Arial" w:hAnsi="Arial"/>
                          <w:spacing w:val="18"/>
                          <w:sz w:val="10"/>
                        </w:rPr>
                        <w:t xml:space="preserve"> </w:t>
                      </w:r>
                      <w:r>
                        <w:rPr>
                          <w:rFonts w:ascii="Arial" w:hAnsi="Arial"/>
                          <w:sz w:val="10"/>
                        </w:rPr>
                        <w:t>Inscripción</w:t>
                      </w:r>
                      <w:r>
                        <w:rPr>
                          <w:rFonts w:ascii="Arial" w:hAnsi="Arial"/>
                          <w:spacing w:val="-3"/>
                          <w:sz w:val="10"/>
                        </w:rPr>
                        <w:t xml:space="preserve"> </w:t>
                      </w:r>
                      <w:r>
                        <w:rPr>
                          <w:rFonts w:ascii="Arial" w:hAnsi="Arial"/>
                          <w:sz w:val="10"/>
                        </w:rPr>
                        <w:t>1ª.</w:t>
                      </w:r>
                      <w:r>
                        <w:rPr>
                          <w:rFonts w:ascii="Arial" w:hAnsi="Arial"/>
                          <w:spacing w:val="-5"/>
                          <w:sz w:val="10"/>
                        </w:rPr>
                        <w:t xml:space="preserve"> </w:t>
                      </w:r>
                      <w:r>
                        <w:rPr>
                          <w:rFonts w:ascii="Arial" w:hAnsi="Arial"/>
                          <w:sz w:val="10"/>
                        </w:rPr>
                        <w:t>CIF:</w:t>
                      </w:r>
                      <w:r>
                        <w:rPr>
                          <w:rFonts w:ascii="Arial" w:hAnsi="Arial"/>
                          <w:spacing w:val="-4"/>
                          <w:sz w:val="10"/>
                        </w:rPr>
                        <w:t xml:space="preserve"> </w:t>
                      </w:r>
                      <w:r>
                        <w:rPr>
                          <w:rFonts w:ascii="Arial" w:hAnsi="Arial"/>
                          <w:sz w:val="10"/>
                        </w:rPr>
                        <w:t>A-38282455;</w:t>
                      </w:r>
                      <w:r>
                        <w:rPr>
                          <w:rFonts w:ascii="Arial" w:hAnsi="Arial"/>
                          <w:spacing w:val="-3"/>
                          <w:sz w:val="10"/>
                        </w:rPr>
                        <w:t xml:space="preserve"> </w:t>
                      </w:r>
                      <w:r>
                        <w:rPr>
                          <w:rFonts w:ascii="Arial" w:hAnsi="Arial"/>
                          <w:sz w:val="10"/>
                        </w:rPr>
                        <w:t>C/</w:t>
                      </w:r>
                      <w:r>
                        <w:rPr>
                          <w:rFonts w:ascii="Arial" w:hAnsi="Arial"/>
                          <w:spacing w:val="-4"/>
                          <w:sz w:val="10"/>
                        </w:rPr>
                        <w:t xml:space="preserve"> </w:t>
                      </w:r>
                      <w:r>
                        <w:rPr>
                          <w:rFonts w:ascii="Arial" w:hAnsi="Arial"/>
                          <w:sz w:val="10"/>
                        </w:rPr>
                        <w:t>Nicolás</w:t>
                      </w:r>
                      <w:r>
                        <w:rPr>
                          <w:rFonts w:ascii="Arial" w:hAnsi="Arial"/>
                          <w:spacing w:val="-4"/>
                          <w:sz w:val="10"/>
                        </w:rPr>
                        <w:t xml:space="preserve"> </w:t>
                      </w:r>
                      <w:r>
                        <w:rPr>
                          <w:rFonts w:ascii="Arial" w:hAnsi="Arial"/>
                          <w:sz w:val="10"/>
                        </w:rPr>
                        <w:t>Estévanez,</w:t>
                      </w:r>
                      <w:r>
                        <w:rPr>
                          <w:rFonts w:ascii="Arial" w:hAnsi="Arial"/>
                          <w:spacing w:val="-4"/>
                          <w:sz w:val="10"/>
                        </w:rPr>
                        <w:t xml:space="preserve"> </w:t>
                      </w:r>
                      <w:r>
                        <w:rPr>
                          <w:rFonts w:ascii="Arial" w:hAnsi="Arial"/>
                          <w:sz w:val="10"/>
                        </w:rPr>
                        <w:t>30,</w:t>
                      </w:r>
                      <w:r>
                        <w:rPr>
                          <w:rFonts w:ascii="Arial" w:hAnsi="Arial"/>
                          <w:spacing w:val="-5"/>
                          <w:sz w:val="10"/>
                        </w:rPr>
                        <w:t xml:space="preserve"> </w:t>
                      </w:r>
                      <w:r>
                        <w:rPr>
                          <w:rFonts w:ascii="Arial" w:hAnsi="Arial"/>
                          <w:sz w:val="10"/>
                        </w:rPr>
                        <w:t>2ª</w:t>
                      </w:r>
                      <w:r>
                        <w:rPr>
                          <w:rFonts w:ascii="Arial" w:hAnsi="Arial"/>
                          <w:spacing w:val="-2"/>
                          <w:sz w:val="10"/>
                        </w:rPr>
                        <w:t xml:space="preserve"> </w:t>
                      </w:r>
                      <w:r>
                        <w:rPr>
                          <w:rFonts w:ascii="Arial" w:hAnsi="Arial"/>
                          <w:sz w:val="10"/>
                        </w:rPr>
                        <w:t>planta.</w:t>
                      </w:r>
                      <w:r>
                        <w:rPr>
                          <w:rFonts w:ascii="Arial" w:hAnsi="Arial"/>
                          <w:spacing w:val="-5"/>
                          <w:sz w:val="10"/>
                        </w:rPr>
                        <w:t xml:space="preserve"> </w:t>
                      </w:r>
                      <w:r>
                        <w:rPr>
                          <w:rFonts w:ascii="Arial" w:hAnsi="Arial"/>
                          <w:sz w:val="10"/>
                        </w:rPr>
                        <w:t>35007</w:t>
                      </w:r>
                      <w:r>
                        <w:rPr>
                          <w:rFonts w:ascii="Arial" w:hAnsi="Arial"/>
                          <w:spacing w:val="-3"/>
                          <w:sz w:val="10"/>
                        </w:rPr>
                        <w:t xml:space="preserve"> </w:t>
                      </w:r>
                      <w:proofErr w:type="gramStart"/>
                      <w:r>
                        <w:rPr>
                          <w:rFonts w:ascii="Arial" w:hAnsi="Arial"/>
                          <w:sz w:val="10"/>
                        </w:rPr>
                        <w:t>Las</w:t>
                      </w:r>
                      <w:proofErr w:type="gramEnd"/>
                      <w:r>
                        <w:rPr>
                          <w:rFonts w:ascii="Arial" w:hAnsi="Arial"/>
                          <w:spacing w:val="-6"/>
                          <w:sz w:val="10"/>
                        </w:rPr>
                        <w:t xml:space="preserve"> </w:t>
                      </w:r>
                      <w:r>
                        <w:rPr>
                          <w:rFonts w:ascii="Arial" w:hAnsi="Arial"/>
                          <w:sz w:val="10"/>
                        </w:rPr>
                        <w:t>Palmas</w:t>
                      </w:r>
                      <w:r>
                        <w:rPr>
                          <w:rFonts w:ascii="Arial" w:hAnsi="Arial"/>
                          <w:spacing w:val="-3"/>
                          <w:sz w:val="10"/>
                        </w:rPr>
                        <w:t xml:space="preserve"> </w:t>
                      </w:r>
                      <w:r>
                        <w:rPr>
                          <w:rFonts w:ascii="Arial" w:hAnsi="Arial"/>
                          <w:sz w:val="10"/>
                        </w:rPr>
                        <w:t>de</w:t>
                      </w:r>
                      <w:r>
                        <w:rPr>
                          <w:rFonts w:ascii="Arial" w:hAnsi="Arial"/>
                          <w:spacing w:val="-6"/>
                          <w:sz w:val="10"/>
                        </w:rPr>
                        <w:t xml:space="preserve"> </w:t>
                      </w:r>
                      <w:r>
                        <w:rPr>
                          <w:rFonts w:ascii="Arial" w:hAnsi="Arial"/>
                          <w:spacing w:val="-4"/>
                          <w:sz w:val="10"/>
                        </w:rPr>
                        <w:t>Gran</w:t>
                      </w:r>
                    </w:p>
                    <w:p w14:paraId="260BEB82" w14:textId="77777777" w:rsidR="00D45658" w:rsidRDefault="00D45658" w:rsidP="00D45658">
                      <w:pPr>
                        <w:spacing w:before="5"/>
                        <w:ind w:left="20"/>
                        <w:rPr>
                          <w:rFonts w:ascii="Arial"/>
                          <w:sz w:val="10"/>
                        </w:rPr>
                      </w:pPr>
                      <w:r>
                        <w:rPr>
                          <w:rFonts w:ascii="Arial"/>
                          <w:sz w:val="10"/>
                        </w:rPr>
                        <w:t>Canaria.</w:t>
                      </w:r>
                      <w:r>
                        <w:rPr>
                          <w:rFonts w:ascii="Arial"/>
                          <w:spacing w:val="-1"/>
                          <w:sz w:val="10"/>
                        </w:rPr>
                        <w:t xml:space="preserve"> </w:t>
                      </w:r>
                      <w:r>
                        <w:rPr>
                          <w:rFonts w:ascii="Arial"/>
                          <w:sz w:val="10"/>
                        </w:rPr>
                        <w:t>Tel:</w:t>
                      </w:r>
                      <w:r>
                        <w:rPr>
                          <w:rFonts w:ascii="Arial"/>
                          <w:spacing w:val="-3"/>
                          <w:sz w:val="10"/>
                        </w:rPr>
                        <w:t xml:space="preserve"> </w:t>
                      </w:r>
                      <w:r>
                        <w:rPr>
                          <w:rFonts w:ascii="Arial"/>
                          <w:sz w:val="10"/>
                        </w:rPr>
                        <w:t>+34</w:t>
                      </w:r>
                      <w:r>
                        <w:rPr>
                          <w:rFonts w:ascii="Arial"/>
                          <w:spacing w:val="24"/>
                          <w:sz w:val="10"/>
                        </w:rPr>
                        <w:t xml:space="preserve"> </w:t>
                      </w:r>
                      <w:r>
                        <w:rPr>
                          <w:rFonts w:ascii="Arial"/>
                          <w:sz w:val="10"/>
                        </w:rPr>
                        <w:t>928</w:t>
                      </w:r>
                      <w:r>
                        <w:rPr>
                          <w:rFonts w:ascii="Arial"/>
                          <w:spacing w:val="-2"/>
                          <w:sz w:val="10"/>
                        </w:rPr>
                        <w:t xml:space="preserve"> </w:t>
                      </w:r>
                      <w:r>
                        <w:rPr>
                          <w:rFonts w:ascii="Arial"/>
                          <w:sz w:val="10"/>
                        </w:rPr>
                        <w:t>307</w:t>
                      </w:r>
                      <w:r>
                        <w:rPr>
                          <w:rFonts w:ascii="Arial"/>
                          <w:spacing w:val="-2"/>
                          <w:sz w:val="10"/>
                        </w:rPr>
                        <w:t xml:space="preserve"> </w:t>
                      </w:r>
                      <w:r>
                        <w:rPr>
                          <w:rFonts w:ascii="Arial"/>
                          <w:sz w:val="10"/>
                        </w:rPr>
                        <w:t>450;</w:t>
                      </w:r>
                      <w:r>
                        <w:rPr>
                          <w:rFonts w:ascii="Arial"/>
                          <w:spacing w:val="-3"/>
                          <w:sz w:val="10"/>
                        </w:rPr>
                        <w:t xml:space="preserve"> </w:t>
                      </w:r>
                      <w:r>
                        <w:rPr>
                          <w:rFonts w:ascii="Arial"/>
                          <w:sz w:val="10"/>
                        </w:rPr>
                        <w:t>Fax:</w:t>
                      </w:r>
                      <w:r>
                        <w:rPr>
                          <w:rFonts w:ascii="Arial"/>
                          <w:spacing w:val="-3"/>
                          <w:sz w:val="10"/>
                        </w:rPr>
                        <w:t xml:space="preserve"> </w:t>
                      </w:r>
                      <w:r>
                        <w:rPr>
                          <w:rFonts w:ascii="Arial"/>
                          <w:sz w:val="10"/>
                        </w:rPr>
                        <w:t>+34</w:t>
                      </w:r>
                      <w:r>
                        <w:rPr>
                          <w:rFonts w:ascii="Arial"/>
                          <w:spacing w:val="-2"/>
                          <w:sz w:val="10"/>
                        </w:rPr>
                        <w:t xml:space="preserve"> </w:t>
                      </w:r>
                      <w:r>
                        <w:rPr>
                          <w:rFonts w:ascii="Arial"/>
                          <w:sz w:val="10"/>
                        </w:rPr>
                        <w:t>928</w:t>
                      </w:r>
                      <w:r>
                        <w:rPr>
                          <w:rFonts w:ascii="Arial"/>
                          <w:spacing w:val="-2"/>
                          <w:sz w:val="10"/>
                        </w:rPr>
                        <w:t xml:space="preserve"> </w:t>
                      </w:r>
                      <w:r>
                        <w:rPr>
                          <w:rFonts w:ascii="Arial"/>
                          <w:sz w:val="10"/>
                        </w:rPr>
                        <w:t>307</w:t>
                      </w:r>
                      <w:r>
                        <w:rPr>
                          <w:rFonts w:ascii="Arial"/>
                          <w:spacing w:val="-1"/>
                          <w:sz w:val="10"/>
                        </w:rPr>
                        <w:t xml:space="preserve"> </w:t>
                      </w:r>
                      <w:r>
                        <w:rPr>
                          <w:rFonts w:ascii="Arial"/>
                          <w:spacing w:val="-5"/>
                          <w:sz w:val="10"/>
                        </w:rPr>
                        <w:t>467</w:t>
                      </w:r>
                    </w:p>
                  </w:txbxContent>
                </v:textbox>
                <w10:wrap anchorx="page" anchory="page"/>
              </v:shape>
            </w:pict>
          </mc:Fallback>
        </mc:AlternateContent>
      </w:r>
      <w:r>
        <w:rPr>
          <w:i/>
          <w:sz w:val="20"/>
          <w:u w:val="single"/>
        </w:rPr>
        <w:t xml:space="preserve"> Subvenciones de Capital</w:t>
      </w:r>
      <w:r>
        <w:rPr>
          <w:sz w:val="20"/>
        </w:rPr>
        <w:t>. El importe activo de las mismas asciende a 3.274.338,88 euros. Estos importes se han calculado detrayendo el efecto impositivo que recoge la partida de Pasivos por impuesto diferido por importe de 667.821,54 euros.</w:t>
      </w:r>
    </w:p>
    <w:p w14:paraId="13E59EEE" w14:textId="77777777" w:rsidR="00D45658" w:rsidRDefault="00D45658" w:rsidP="00D45658">
      <w:pPr>
        <w:pStyle w:val="Textoindependiente"/>
        <w:spacing w:before="1"/>
      </w:pPr>
    </w:p>
    <w:p w14:paraId="6B0EC788" w14:textId="77777777" w:rsidR="00D45658" w:rsidRDefault="00D45658" w:rsidP="00D45658">
      <w:pPr>
        <w:pStyle w:val="Prrafodelista"/>
        <w:numPr>
          <w:ilvl w:val="0"/>
          <w:numId w:val="1"/>
        </w:numPr>
        <w:tabs>
          <w:tab w:val="left" w:pos="252"/>
        </w:tabs>
        <w:ind w:right="121" w:firstLine="55"/>
        <w:jc w:val="both"/>
        <w:rPr>
          <w:i/>
          <w:sz w:val="20"/>
          <w:u w:val="single"/>
        </w:rPr>
      </w:pPr>
      <w:r>
        <w:rPr>
          <w:i/>
          <w:sz w:val="20"/>
          <w:u w:val="single"/>
        </w:rPr>
        <w:t xml:space="preserve"> Provisiones a corto plazo</w:t>
      </w:r>
      <w:r>
        <w:rPr>
          <w:sz w:val="20"/>
        </w:rPr>
        <w:t>. El saldo por importe de 11.991,45 euros corresponde a la provisión contabilizada con motivo del incremento del 0,50% de las retribuciones del ejercicio 2024.</w:t>
      </w:r>
    </w:p>
    <w:p w14:paraId="310999A7" w14:textId="77777777" w:rsidR="00D45658" w:rsidRDefault="00D45658" w:rsidP="00D45658">
      <w:pPr>
        <w:pStyle w:val="Prrafodelista"/>
        <w:numPr>
          <w:ilvl w:val="0"/>
          <w:numId w:val="1"/>
        </w:numPr>
        <w:tabs>
          <w:tab w:val="left" w:pos="197"/>
        </w:tabs>
        <w:spacing w:before="266"/>
        <w:ind w:right="121" w:firstLine="0"/>
        <w:jc w:val="both"/>
        <w:rPr>
          <w:i/>
          <w:sz w:val="20"/>
          <w:u w:val="single"/>
        </w:rPr>
      </w:pPr>
      <w:r>
        <w:rPr>
          <w:i/>
          <w:sz w:val="20"/>
          <w:u w:val="single"/>
        </w:rPr>
        <w:t xml:space="preserve"> Administraciones Públicas, Acreedoras</w:t>
      </w:r>
      <w:r>
        <w:rPr>
          <w:sz w:val="20"/>
        </w:rPr>
        <w:t>. El saldo total por importe de 653.744,34 euros lo componen las obligaciones</w:t>
      </w:r>
      <w:r>
        <w:rPr>
          <w:spacing w:val="-14"/>
          <w:sz w:val="20"/>
        </w:rPr>
        <w:t xml:space="preserve"> </w:t>
      </w:r>
      <w:r>
        <w:rPr>
          <w:sz w:val="20"/>
        </w:rPr>
        <w:t>tributarias</w:t>
      </w:r>
      <w:r>
        <w:rPr>
          <w:spacing w:val="-14"/>
          <w:sz w:val="20"/>
        </w:rPr>
        <w:t xml:space="preserve"> </w:t>
      </w:r>
      <w:r>
        <w:rPr>
          <w:sz w:val="20"/>
        </w:rPr>
        <w:t>y</w:t>
      </w:r>
      <w:r>
        <w:rPr>
          <w:spacing w:val="-14"/>
          <w:sz w:val="20"/>
        </w:rPr>
        <w:t xml:space="preserve"> </w:t>
      </w:r>
      <w:r>
        <w:rPr>
          <w:sz w:val="20"/>
        </w:rPr>
        <w:t>con</w:t>
      </w:r>
      <w:r>
        <w:rPr>
          <w:spacing w:val="-13"/>
          <w:sz w:val="20"/>
        </w:rPr>
        <w:t xml:space="preserve"> </w:t>
      </w:r>
      <w:r>
        <w:rPr>
          <w:sz w:val="20"/>
        </w:rPr>
        <w:t>la</w:t>
      </w:r>
      <w:r>
        <w:rPr>
          <w:spacing w:val="-14"/>
          <w:sz w:val="20"/>
        </w:rPr>
        <w:t xml:space="preserve"> </w:t>
      </w:r>
      <w:r>
        <w:rPr>
          <w:sz w:val="20"/>
        </w:rPr>
        <w:t>seguridad</w:t>
      </w:r>
      <w:r>
        <w:rPr>
          <w:spacing w:val="-14"/>
          <w:sz w:val="20"/>
        </w:rPr>
        <w:t xml:space="preserve"> </w:t>
      </w:r>
      <w:r>
        <w:rPr>
          <w:sz w:val="20"/>
        </w:rPr>
        <w:t>social</w:t>
      </w:r>
      <w:r>
        <w:rPr>
          <w:spacing w:val="-13"/>
          <w:sz w:val="20"/>
        </w:rPr>
        <w:t xml:space="preserve"> </w:t>
      </w:r>
      <w:r>
        <w:rPr>
          <w:sz w:val="20"/>
        </w:rPr>
        <w:t>pendientes</w:t>
      </w:r>
      <w:r>
        <w:rPr>
          <w:spacing w:val="-14"/>
          <w:sz w:val="20"/>
        </w:rPr>
        <w:t xml:space="preserve"> </w:t>
      </w:r>
      <w:r>
        <w:rPr>
          <w:sz w:val="20"/>
        </w:rPr>
        <w:t>de</w:t>
      </w:r>
      <w:r>
        <w:rPr>
          <w:spacing w:val="-14"/>
          <w:sz w:val="20"/>
        </w:rPr>
        <w:t xml:space="preserve"> </w:t>
      </w:r>
      <w:r>
        <w:rPr>
          <w:sz w:val="20"/>
        </w:rPr>
        <w:t>pago</w:t>
      </w:r>
      <w:r>
        <w:rPr>
          <w:spacing w:val="-13"/>
          <w:sz w:val="20"/>
        </w:rPr>
        <w:t xml:space="preserve"> </w:t>
      </w:r>
      <w:r>
        <w:rPr>
          <w:sz w:val="20"/>
        </w:rPr>
        <w:t>a</w:t>
      </w:r>
      <w:r>
        <w:rPr>
          <w:spacing w:val="-14"/>
          <w:sz w:val="20"/>
        </w:rPr>
        <w:t xml:space="preserve"> </w:t>
      </w:r>
      <w:r>
        <w:rPr>
          <w:sz w:val="20"/>
        </w:rPr>
        <w:t>31</w:t>
      </w:r>
      <w:r>
        <w:rPr>
          <w:spacing w:val="-14"/>
          <w:sz w:val="20"/>
        </w:rPr>
        <w:t xml:space="preserve"> </w:t>
      </w:r>
      <w:r>
        <w:rPr>
          <w:sz w:val="20"/>
        </w:rPr>
        <w:t>de</w:t>
      </w:r>
      <w:r>
        <w:rPr>
          <w:spacing w:val="-14"/>
          <w:sz w:val="20"/>
        </w:rPr>
        <w:t xml:space="preserve"> </w:t>
      </w:r>
      <w:r>
        <w:rPr>
          <w:sz w:val="20"/>
        </w:rPr>
        <w:t>diciembre</w:t>
      </w:r>
      <w:r>
        <w:rPr>
          <w:spacing w:val="-13"/>
          <w:sz w:val="20"/>
        </w:rPr>
        <w:t xml:space="preserve"> </w:t>
      </w:r>
      <w:r>
        <w:rPr>
          <w:sz w:val="20"/>
        </w:rPr>
        <w:t>y</w:t>
      </w:r>
      <w:r>
        <w:rPr>
          <w:spacing w:val="-14"/>
          <w:sz w:val="20"/>
        </w:rPr>
        <w:t xml:space="preserve"> </w:t>
      </w:r>
      <w:r>
        <w:rPr>
          <w:sz w:val="20"/>
        </w:rPr>
        <w:t>correspondientes al cuarto trimestre del ejercicio y que se cancelan durante el primer trimestre de 2025, así como las cantidades</w:t>
      </w:r>
      <w:r>
        <w:rPr>
          <w:spacing w:val="-9"/>
          <w:sz w:val="20"/>
        </w:rPr>
        <w:t xml:space="preserve"> </w:t>
      </w:r>
      <w:r>
        <w:rPr>
          <w:sz w:val="20"/>
        </w:rPr>
        <w:t>a</w:t>
      </w:r>
      <w:r>
        <w:rPr>
          <w:spacing w:val="-9"/>
          <w:sz w:val="20"/>
        </w:rPr>
        <w:t xml:space="preserve"> </w:t>
      </w:r>
      <w:r>
        <w:rPr>
          <w:sz w:val="20"/>
        </w:rPr>
        <w:t>devolver</w:t>
      </w:r>
      <w:r>
        <w:rPr>
          <w:spacing w:val="-9"/>
          <w:sz w:val="20"/>
        </w:rPr>
        <w:t xml:space="preserve"> </w:t>
      </w:r>
      <w:r>
        <w:rPr>
          <w:sz w:val="20"/>
        </w:rPr>
        <w:t>en</w:t>
      </w:r>
      <w:r>
        <w:rPr>
          <w:spacing w:val="-9"/>
          <w:sz w:val="20"/>
        </w:rPr>
        <w:t xml:space="preserve"> </w:t>
      </w:r>
      <w:r>
        <w:rPr>
          <w:sz w:val="20"/>
        </w:rPr>
        <w:t>concepto</w:t>
      </w:r>
      <w:r>
        <w:rPr>
          <w:spacing w:val="-8"/>
          <w:sz w:val="20"/>
        </w:rPr>
        <w:t xml:space="preserve"> </w:t>
      </w:r>
      <w:r>
        <w:rPr>
          <w:sz w:val="20"/>
        </w:rPr>
        <w:t>de</w:t>
      </w:r>
      <w:r>
        <w:rPr>
          <w:spacing w:val="-9"/>
          <w:sz w:val="20"/>
        </w:rPr>
        <w:t xml:space="preserve"> </w:t>
      </w:r>
      <w:r>
        <w:rPr>
          <w:sz w:val="20"/>
        </w:rPr>
        <w:t>reintegros</w:t>
      </w:r>
      <w:r>
        <w:rPr>
          <w:spacing w:val="-9"/>
          <w:sz w:val="20"/>
        </w:rPr>
        <w:t xml:space="preserve"> </w:t>
      </w:r>
      <w:r>
        <w:rPr>
          <w:sz w:val="20"/>
        </w:rPr>
        <w:t>por</w:t>
      </w:r>
      <w:r>
        <w:rPr>
          <w:spacing w:val="-9"/>
          <w:sz w:val="20"/>
        </w:rPr>
        <w:t xml:space="preserve"> </w:t>
      </w:r>
      <w:r>
        <w:rPr>
          <w:sz w:val="20"/>
        </w:rPr>
        <w:t>defectos</w:t>
      </w:r>
      <w:r>
        <w:rPr>
          <w:spacing w:val="-9"/>
          <w:sz w:val="20"/>
        </w:rPr>
        <w:t xml:space="preserve"> </w:t>
      </w:r>
      <w:r>
        <w:rPr>
          <w:sz w:val="20"/>
        </w:rPr>
        <w:t>de</w:t>
      </w:r>
      <w:r>
        <w:rPr>
          <w:spacing w:val="-9"/>
          <w:sz w:val="20"/>
        </w:rPr>
        <w:t xml:space="preserve"> </w:t>
      </w:r>
      <w:r>
        <w:rPr>
          <w:sz w:val="20"/>
        </w:rPr>
        <w:t>aplicación</w:t>
      </w:r>
      <w:r>
        <w:rPr>
          <w:spacing w:val="-9"/>
          <w:sz w:val="20"/>
        </w:rPr>
        <w:t xml:space="preserve"> </w:t>
      </w:r>
      <w:r>
        <w:rPr>
          <w:sz w:val="20"/>
        </w:rPr>
        <w:t>de</w:t>
      </w:r>
      <w:r>
        <w:rPr>
          <w:spacing w:val="-9"/>
          <w:sz w:val="20"/>
        </w:rPr>
        <w:t xml:space="preserve"> </w:t>
      </w:r>
      <w:r>
        <w:rPr>
          <w:sz w:val="20"/>
        </w:rPr>
        <w:t>las</w:t>
      </w:r>
      <w:r>
        <w:rPr>
          <w:spacing w:val="-9"/>
          <w:sz w:val="20"/>
        </w:rPr>
        <w:t xml:space="preserve"> </w:t>
      </w:r>
      <w:r>
        <w:rPr>
          <w:sz w:val="20"/>
        </w:rPr>
        <w:t>aportaciones</w:t>
      </w:r>
      <w:r>
        <w:rPr>
          <w:spacing w:val="-9"/>
          <w:sz w:val="20"/>
        </w:rPr>
        <w:t xml:space="preserve"> </w:t>
      </w:r>
      <w:r>
        <w:rPr>
          <w:sz w:val="20"/>
        </w:rPr>
        <w:t>dinerarias en</w:t>
      </w:r>
      <w:r>
        <w:rPr>
          <w:spacing w:val="-2"/>
          <w:sz w:val="20"/>
        </w:rPr>
        <w:t xml:space="preserve"> </w:t>
      </w:r>
      <w:r>
        <w:rPr>
          <w:sz w:val="20"/>
        </w:rPr>
        <w:t>el</w:t>
      </w:r>
      <w:r>
        <w:rPr>
          <w:spacing w:val="-3"/>
          <w:sz w:val="20"/>
        </w:rPr>
        <w:t xml:space="preserve"> </w:t>
      </w:r>
      <w:r>
        <w:rPr>
          <w:sz w:val="20"/>
        </w:rPr>
        <w:t>ejercicio</w:t>
      </w:r>
      <w:r>
        <w:rPr>
          <w:spacing w:val="-2"/>
          <w:sz w:val="20"/>
        </w:rPr>
        <w:t xml:space="preserve"> </w:t>
      </w:r>
      <w:r>
        <w:rPr>
          <w:sz w:val="20"/>
        </w:rPr>
        <w:t>2024.</w:t>
      </w:r>
      <w:r>
        <w:rPr>
          <w:spacing w:val="-3"/>
          <w:sz w:val="20"/>
        </w:rPr>
        <w:t xml:space="preserve"> </w:t>
      </w:r>
      <w:r>
        <w:rPr>
          <w:sz w:val="20"/>
        </w:rPr>
        <w:t>Estas cantidades</w:t>
      </w:r>
      <w:r>
        <w:rPr>
          <w:spacing w:val="-1"/>
          <w:sz w:val="20"/>
        </w:rPr>
        <w:t xml:space="preserve"> </w:t>
      </w:r>
      <w:r>
        <w:rPr>
          <w:sz w:val="20"/>
        </w:rPr>
        <w:t>se</w:t>
      </w:r>
      <w:r>
        <w:rPr>
          <w:spacing w:val="-1"/>
          <w:sz w:val="20"/>
        </w:rPr>
        <w:t xml:space="preserve"> </w:t>
      </w:r>
      <w:r>
        <w:rPr>
          <w:sz w:val="20"/>
        </w:rPr>
        <w:t>reintegran</w:t>
      </w:r>
      <w:r>
        <w:rPr>
          <w:spacing w:val="-3"/>
          <w:sz w:val="20"/>
        </w:rPr>
        <w:t xml:space="preserve"> </w:t>
      </w:r>
      <w:r>
        <w:rPr>
          <w:sz w:val="20"/>
        </w:rPr>
        <w:t>en el</w:t>
      </w:r>
      <w:r>
        <w:rPr>
          <w:spacing w:val="-3"/>
          <w:sz w:val="20"/>
        </w:rPr>
        <w:t xml:space="preserve"> </w:t>
      </w:r>
      <w:r>
        <w:rPr>
          <w:sz w:val="20"/>
        </w:rPr>
        <w:t>momento en</w:t>
      </w:r>
      <w:r>
        <w:rPr>
          <w:spacing w:val="-2"/>
          <w:sz w:val="20"/>
        </w:rPr>
        <w:t xml:space="preserve"> </w:t>
      </w:r>
      <w:r>
        <w:rPr>
          <w:sz w:val="20"/>
        </w:rPr>
        <w:t>que</w:t>
      </w:r>
      <w:r>
        <w:rPr>
          <w:spacing w:val="-3"/>
          <w:sz w:val="20"/>
        </w:rPr>
        <w:t xml:space="preserve"> </w:t>
      </w:r>
      <w:r>
        <w:rPr>
          <w:sz w:val="20"/>
        </w:rPr>
        <w:t>se</w:t>
      </w:r>
      <w:r>
        <w:rPr>
          <w:spacing w:val="-3"/>
          <w:sz w:val="20"/>
        </w:rPr>
        <w:t xml:space="preserve"> </w:t>
      </w:r>
      <w:r>
        <w:rPr>
          <w:sz w:val="20"/>
        </w:rPr>
        <w:t>presentan</w:t>
      </w:r>
      <w:r>
        <w:rPr>
          <w:spacing w:val="-2"/>
          <w:sz w:val="20"/>
        </w:rPr>
        <w:t xml:space="preserve"> </w:t>
      </w:r>
      <w:r>
        <w:rPr>
          <w:sz w:val="20"/>
        </w:rPr>
        <w:t>las</w:t>
      </w:r>
      <w:r>
        <w:rPr>
          <w:spacing w:val="-3"/>
          <w:sz w:val="20"/>
        </w:rPr>
        <w:t xml:space="preserve"> </w:t>
      </w:r>
      <w:r>
        <w:rPr>
          <w:sz w:val="20"/>
        </w:rPr>
        <w:t>justificaciones de las aportaciones dinerarias en tiempo y forma.</w:t>
      </w:r>
    </w:p>
    <w:p w14:paraId="58586F36" w14:textId="77777777" w:rsidR="00D45658" w:rsidRDefault="00D45658" w:rsidP="00D45658">
      <w:pPr>
        <w:pStyle w:val="Textoindependiente"/>
      </w:pPr>
    </w:p>
    <w:p w14:paraId="53AF58C3" w14:textId="77777777" w:rsidR="00D45658" w:rsidRDefault="00D45658" w:rsidP="00D45658">
      <w:pPr>
        <w:pStyle w:val="Prrafodelista"/>
        <w:numPr>
          <w:ilvl w:val="0"/>
          <w:numId w:val="1"/>
        </w:numPr>
        <w:tabs>
          <w:tab w:val="left" w:pos="197"/>
        </w:tabs>
        <w:ind w:right="123" w:firstLine="0"/>
        <w:jc w:val="both"/>
        <w:rPr>
          <w:i/>
          <w:sz w:val="20"/>
          <w:u w:val="single"/>
        </w:rPr>
      </w:pPr>
      <w:r>
        <w:rPr>
          <w:i/>
          <w:spacing w:val="-10"/>
          <w:sz w:val="20"/>
          <w:u w:val="single"/>
        </w:rPr>
        <w:t xml:space="preserve"> </w:t>
      </w:r>
      <w:r>
        <w:rPr>
          <w:i/>
          <w:sz w:val="20"/>
          <w:u w:val="single"/>
        </w:rPr>
        <w:t>Ingresos</w:t>
      </w:r>
      <w:r>
        <w:rPr>
          <w:i/>
          <w:spacing w:val="-9"/>
          <w:sz w:val="20"/>
          <w:u w:val="single"/>
        </w:rPr>
        <w:t xml:space="preserve"> </w:t>
      </w:r>
      <w:r>
        <w:rPr>
          <w:i/>
          <w:sz w:val="20"/>
          <w:u w:val="single"/>
        </w:rPr>
        <w:t>anticipados.</w:t>
      </w:r>
      <w:r>
        <w:rPr>
          <w:i/>
          <w:spacing w:val="38"/>
          <w:sz w:val="20"/>
        </w:rPr>
        <w:t xml:space="preserve"> </w:t>
      </w:r>
      <w:r>
        <w:rPr>
          <w:sz w:val="20"/>
        </w:rPr>
        <w:t>El</w:t>
      </w:r>
      <w:r>
        <w:rPr>
          <w:spacing w:val="-9"/>
          <w:sz w:val="20"/>
        </w:rPr>
        <w:t xml:space="preserve"> </w:t>
      </w:r>
      <w:r>
        <w:rPr>
          <w:sz w:val="20"/>
        </w:rPr>
        <w:t>saldo</w:t>
      </w:r>
      <w:r>
        <w:rPr>
          <w:spacing w:val="-8"/>
          <w:sz w:val="20"/>
        </w:rPr>
        <w:t xml:space="preserve"> </w:t>
      </w:r>
      <w:r>
        <w:rPr>
          <w:sz w:val="20"/>
        </w:rPr>
        <w:t>de</w:t>
      </w:r>
      <w:r>
        <w:rPr>
          <w:spacing w:val="-9"/>
          <w:sz w:val="20"/>
        </w:rPr>
        <w:t xml:space="preserve"> </w:t>
      </w:r>
      <w:r>
        <w:rPr>
          <w:sz w:val="20"/>
        </w:rPr>
        <w:t>883.291,18</w:t>
      </w:r>
      <w:r>
        <w:rPr>
          <w:spacing w:val="-7"/>
          <w:sz w:val="20"/>
        </w:rPr>
        <w:t xml:space="preserve"> </w:t>
      </w:r>
      <w:r>
        <w:rPr>
          <w:sz w:val="20"/>
        </w:rPr>
        <w:t>euros</w:t>
      </w:r>
      <w:r>
        <w:rPr>
          <w:spacing w:val="-9"/>
          <w:sz w:val="20"/>
        </w:rPr>
        <w:t xml:space="preserve"> </w:t>
      </w:r>
      <w:r>
        <w:rPr>
          <w:sz w:val="20"/>
        </w:rPr>
        <w:t>corresponde,</w:t>
      </w:r>
      <w:r>
        <w:rPr>
          <w:spacing w:val="-9"/>
          <w:sz w:val="20"/>
        </w:rPr>
        <w:t xml:space="preserve"> </w:t>
      </w:r>
      <w:r>
        <w:rPr>
          <w:sz w:val="20"/>
        </w:rPr>
        <w:t>principalmente,</w:t>
      </w:r>
      <w:r>
        <w:rPr>
          <w:spacing w:val="-7"/>
          <w:sz w:val="20"/>
        </w:rPr>
        <w:t xml:space="preserve"> </w:t>
      </w:r>
      <w:r>
        <w:rPr>
          <w:sz w:val="20"/>
        </w:rPr>
        <w:t>al</w:t>
      </w:r>
      <w:r>
        <w:rPr>
          <w:spacing w:val="-7"/>
          <w:sz w:val="20"/>
        </w:rPr>
        <w:t xml:space="preserve"> </w:t>
      </w:r>
      <w:r>
        <w:rPr>
          <w:sz w:val="20"/>
        </w:rPr>
        <w:t>importe</w:t>
      </w:r>
      <w:r>
        <w:rPr>
          <w:spacing w:val="-10"/>
          <w:sz w:val="20"/>
        </w:rPr>
        <w:t xml:space="preserve"> </w:t>
      </w:r>
      <w:r>
        <w:rPr>
          <w:sz w:val="20"/>
        </w:rPr>
        <w:t>pendiente</w:t>
      </w:r>
      <w:r>
        <w:rPr>
          <w:spacing w:val="-10"/>
          <w:sz w:val="20"/>
        </w:rPr>
        <w:t xml:space="preserve"> </w:t>
      </w:r>
      <w:r>
        <w:rPr>
          <w:sz w:val="20"/>
        </w:rPr>
        <w:t>de ejecutar</w:t>
      </w:r>
      <w:r>
        <w:rPr>
          <w:spacing w:val="-3"/>
          <w:sz w:val="20"/>
        </w:rPr>
        <w:t xml:space="preserve"> </w:t>
      </w:r>
      <w:r>
        <w:rPr>
          <w:sz w:val="20"/>
        </w:rPr>
        <w:t>del</w:t>
      </w:r>
      <w:r>
        <w:rPr>
          <w:spacing w:val="-1"/>
          <w:sz w:val="20"/>
        </w:rPr>
        <w:t xml:space="preserve"> </w:t>
      </w:r>
      <w:r>
        <w:rPr>
          <w:sz w:val="20"/>
        </w:rPr>
        <w:t>encargo</w:t>
      </w:r>
      <w:r>
        <w:rPr>
          <w:spacing w:val="-2"/>
          <w:sz w:val="20"/>
        </w:rPr>
        <w:t xml:space="preserve"> </w:t>
      </w:r>
      <w:r>
        <w:rPr>
          <w:sz w:val="20"/>
        </w:rPr>
        <w:t>con Resolución</w:t>
      </w:r>
      <w:r>
        <w:rPr>
          <w:spacing w:val="-2"/>
          <w:sz w:val="20"/>
        </w:rPr>
        <w:t xml:space="preserve"> </w:t>
      </w:r>
      <w:proofErr w:type="spellStart"/>
      <w:r>
        <w:rPr>
          <w:sz w:val="20"/>
        </w:rPr>
        <w:t>nº</w:t>
      </w:r>
      <w:proofErr w:type="spellEnd"/>
      <w:r>
        <w:rPr>
          <w:spacing w:val="-2"/>
          <w:sz w:val="20"/>
        </w:rPr>
        <w:t xml:space="preserve"> </w:t>
      </w:r>
      <w:r>
        <w:rPr>
          <w:sz w:val="20"/>
        </w:rPr>
        <w:t>32/2024,</w:t>
      </w:r>
      <w:r>
        <w:rPr>
          <w:spacing w:val="-3"/>
          <w:sz w:val="20"/>
        </w:rPr>
        <w:t xml:space="preserve"> </w:t>
      </w:r>
      <w:r>
        <w:rPr>
          <w:sz w:val="20"/>
        </w:rPr>
        <w:t>de</w:t>
      </w:r>
      <w:r>
        <w:rPr>
          <w:spacing w:val="-2"/>
          <w:sz w:val="20"/>
        </w:rPr>
        <w:t xml:space="preserve"> </w:t>
      </w:r>
      <w:r>
        <w:rPr>
          <w:sz w:val="20"/>
        </w:rPr>
        <w:t>16</w:t>
      </w:r>
      <w:r>
        <w:rPr>
          <w:spacing w:val="-2"/>
          <w:sz w:val="20"/>
        </w:rPr>
        <w:t xml:space="preserve"> </w:t>
      </w:r>
      <w:r>
        <w:rPr>
          <w:sz w:val="20"/>
        </w:rPr>
        <w:t>de</w:t>
      </w:r>
      <w:r>
        <w:rPr>
          <w:spacing w:val="-3"/>
          <w:sz w:val="20"/>
        </w:rPr>
        <w:t xml:space="preserve"> </w:t>
      </w:r>
      <w:r>
        <w:rPr>
          <w:sz w:val="20"/>
        </w:rPr>
        <w:t>julio,</w:t>
      </w:r>
      <w:r>
        <w:rPr>
          <w:spacing w:val="-3"/>
          <w:sz w:val="20"/>
        </w:rPr>
        <w:t xml:space="preserve"> </w:t>
      </w:r>
      <w:r>
        <w:rPr>
          <w:sz w:val="20"/>
        </w:rPr>
        <w:t>para</w:t>
      </w:r>
      <w:r>
        <w:rPr>
          <w:spacing w:val="-3"/>
          <w:sz w:val="20"/>
        </w:rPr>
        <w:t xml:space="preserve"> </w:t>
      </w:r>
      <w:r>
        <w:rPr>
          <w:sz w:val="20"/>
        </w:rPr>
        <w:t>la</w:t>
      </w:r>
      <w:r>
        <w:rPr>
          <w:spacing w:val="-3"/>
          <w:sz w:val="20"/>
        </w:rPr>
        <w:t xml:space="preserve"> </w:t>
      </w:r>
      <w:r>
        <w:rPr>
          <w:sz w:val="20"/>
        </w:rPr>
        <w:t>ejecución del</w:t>
      </w:r>
      <w:r>
        <w:rPr>
          <w:spacing w:val="-3"/>
          <w:sz w:val="20"/>
        </w:rPr>
        <w:t xml:space="preserve"> </w:t>
      </w:r>
      <w:r>
        <w:rPr>
          <w:sz w:val="20"/>
        </w:rPr>
        <w:t>Plan</w:t>
      </w:r>
      <w:r>
        <w:rPr>
          <w:spacing w:val="-2"/>
          <w:sz w:val="20"/>
        </w:rPr>
        <w:t xml:space="preserve"> </w:t>
      </w:r>
      <w:r>
        <w:rPr>
          <w:sz w:val="20"/>
        </w:rPr>
        <w:t>de</w:t>
      </w:r>
      <w:r>
        <w:rPr>
          <w:spacing w:val="-3"/>
          <w:sz w:val="20"/>
        </w:rPr>
        <w:t xml:space="preserve"> </w:t>
      </w:r>
      <w:r>
        <w:rPr>
          <w:sz w:val="20"/>
        </w:rPr>
        <w:t>Actuaciones de</w:t>
      </w:r>
      <w:r>
        <w:rPr>
          <w:spacing w:val="-9"/>
          <w:sz w:val="20"/>
        </w:rPr>
        <w:t xml:space="preserve"> </w:t>
      </w:r>
      <w:r>
        <w:rPr>
          <w:sz w:val="20"/>
        </w:rPr>
        <w:t>Internacionalización</w:t>
      </w:r>
      <w:r>
        <w:rPr>
          <w:spacing w:val="-8"/>
          <w:sz w:val="20"/>
        </w:rPr>
        <w:t xml:space="preserve"> </w:t>
      </w:r>
      <w:r>
        <w:rPr>
          <w:sz w:val="20"/>
        </w:rPr>
        <w:t>2024</w:t>
      </w:r>
      <w:r>
        <w:rPr>
          <w:spacing w:val="-7"/>
          <w:sz w:val="20"/>
        </w:rPr>
        <w:t xml:space="preserve"> </w:t>
      </w:r>
      <w:r>
        <w:rPr>
          <w:sz w:val="20"/>
        </w:rPr>
        <w:t>prorrogado</w:t>
      </w:r>
      <w:r>
        <w:rPr>
          <w:spacing w:val="-7"/>
          <w:sz w:val="20"/>
        </w:rPr>
        <w:t xml:space="preserve"> </w:t>
      </w:r>
      <w:r>
        <w:rPr>
          <w:sz w:val="20"/>
        </w:rPr>
        <w:t>hasta</w:t>
      </w:r>
      <w:r>
        <w:rPr>
          <w:spacing w:val="-9"/>
          <w:sz w:val="20"/>
        </w:rPr>
        <w:t xml:space="preserve"> </w:t>
      </w:r>
      <w:r>
        <w:rPr>
          <w:sz w:val="20"/>
        </w:rPr>
        <w:t>el</w:t>
      </w:r>
      <w:r>
        <w:rPr>
          <w:spacing w:val="-8"/>
          <w:sz w:val="20"/>
        </w:rPr>
        <w:t xml:space="preserve"> </w:t>
      </w:r>
      <w:r>
        <w:rPr>
          <w:sz w:val="20"/>
        </w:rPr>
        <w:t>30</w:t>
      </w:r>
      <w:r>
        <w:rPr>
          <w:spacing w:val="-7"/>
          <w:sz w:val="20"/>
        </w:rPr>
        <w:t xml:space="preserve"> </w:t>
      </w:r>
      <w:r>
        <w:rPr>
          <w:sz w:val="20"/>
        </w:rPr>
        <w:t>de</w:t>
      </w:r>
      <w:r>
        <w:rPr>
          <w:spacing w:val="-9"/>
          <w:sz w:val="20"/>
        </w:rPr>
        <w:t xml:space="preserve"> </w:t>
      </w:r>
      <w:r>
        <w:rPr>
          <w:sz w:val="20"/>
        </w:rPr>
        <w:t>junio</w:t>
      </w:r>
      <w:r>
        <w:rPr>
          <w:spacing w:val="-7"/>
          <w:sz w:val="20"/>
        </w:rPr>
        <w:t xml:space="preserve"> </w:t>
      </w:r>
      <w:r>
        <w:rPr>
          <w:sz w:val="20"/>
        </w:rPr>
        <w:t>de</w:t>
      </w:r>
      <w:r>
        <w:rPr>
          <w:spacing w:val="-9"/>
          <w:sz w:val="20"/>
        </w:rPr>
        <w:t xml:space="preserve"> </w:t>
      </w:r>
      <w:r>
        <w:rPr>
          <w:sz w:val="20"/>
        </w:rPr>
        <w:t>2025</w:t>
      </w:r>
      <w:r>
        <w:rPr>
          <w:spacing w:val="-7"/>
          <w:sz w:val="20"/>
        </w:rPr>
        <w:t xml:space="preserve"> </w:t>
      </w:r>
      <w:r>
        <w:rPr>
          <w:sz w:val="20"/>
        </w:rPr>
        <w:t>y</w:t>
      </w:r>
      <w:r>
        <w:rPr>
          <w:spacing w:val="-8"/>
          <w:sz w:val="20"/>
        </w:rPr>
        <w:t xml:space="preserve"> </w:t>
      </w:r>
      <w:r>
        <w:rPr>
          <w:sz w:val="20"/>
        </w:rPr>
        <w:t>al</w:t>
      </w:r>
      <w:r>
        <w:rPr>
          <w:spacing w:val="-9"/>
          <w:sz w:val="20"/>
        </w:rPr>
        <w:t xml:space="preserve"> </w:t>
      </w:r>
      <w:r>
        <w:rPr>
          <w:sz w:val="20"/>
        </w:rPr>
        <w:t>programa</w:t>
      </w:r>
      <w:r>
        <w:rPr>
          <w:spacing w:val="-8"/>
          <w:sz w:val="20"/>
        </w:rPr>
        <w:t xml:space="preserve"> </w:t>
      </w:r>
      <w:r>
        <w:rPr>
          <w:sz w:val="20"/>
        </w:rPr>
        <w:t>de</w:t>
      </w:r>
      <w:r>
        <w:rPr>
          <w:spacing w:val="-9"/>
          <w:sz w:val="20"/>
        </w:rPr>
        <w:t xml:space="preserve"> </w:t>
      </w:r>
      <w:r>
        <w:rPr>
          <w:sz w:val="20"/>
        </w:rPr>
        <w:t>Becas</w:t>
      </w:r>
      <w:r>
        <w:rPr>
          <w:spacing w:val="-8"/>
          <w:sz w:val="20"/>
        </w:rPr>
        <w:t xml:space="preserve"> </w:t>
      </w:r>
      <w:r>
        <w:rPr>
          <w:sz w:val="20"/>
        </w:rPr>
        <w:t>en</w:t>
      </w:r>
      <w:r>
        <w:rPr>
          <w:spacing w:val="-8"/>
          <w:sz w:val="20"/>
        </w:rPr>
        <w:t xml:space="preserve"> </w:t>
      </w:r>
      <w:r>
        <w:rPr>
          <w:sz w:val="20"/>
        </w:rPr>
        <w:t>negocios internacionales correspondientes a la convocatoria 2024-2025, con plazo de ejecución hasta el 31 de diciembre de 2025.</w:t>
      </w:r>
    </w:p>
    <w:p w14:paraId="08ED0B22" w14:textId="77777777" w:rsidR="00D45658" w:rsidRDefault="00D45658" w:rsidP="00D45658">
      <w:pPr>
        <w:pStyle w:val="Textoindependiente"/>
      </w:pPr>
    </w:p>
    <w:p w14:paraId="08D0C61C" w14:textId="77777777" w:rsidR="00D45658" w:rsidRDefault="00D45658" w:rsidP="00D45658">
      <w:pPr>
        <w:pStyle w:val="Textoindependiente"/>
        <w:ind w:left="118" w:right="122"/>
        <w:jc w:val="both"/>
      </w:pPr>
      <w:r>
        <w:t>De acuerdo con la información requerida por la Disposición Adicional Tercera de la Ley 15/2010, de 5 de julio,</w:t>
      </w:r>
      <w:r>
        <w:rPr>
          <w:spacing w:val="-7"/>
        </w:rPr>
        <w:t xml:space="preserve"> </w:t>
      </w:r>
      <w:r>
        <w:t>modificada</w:t>
      </w:r>
      <w:r>
        <w:rPr>
          <w:spacing w:val="-5"/>
        </w:rPr>
        <w:t xml:space="preserve"> </w:t>
      </w:r>
      <w:r>
        <w:t>a</w:t>
      </w:r>
      <w:r>
        <w:rPr>
          <w:spacing w:val="-7"/>
        </w:rPr>
        <w:t xml:space="preserve"> </w:t>
      </w:r>
      <w:r>
        <w:t>través</w:t>
      </w:r>
      <w:r>
        <w:rPr>
          <w:spacing w:val="-7"/>
        </w:rPr>
        <w:t xml:space="preserve"> </w:t>
      </w:r>
      <w:r>
        <w:t>de</w:t>
      </w:r>
      <w:r>
        <w:rPr>
          <w:spacing w:val="-6"/>
        </w:rPr>
        <w:t xml:space="preserve"> </w:t>
      </w:r>
      <w:r>
        <w:t>la</w:t>
      </w:r>
      <w:r>
        <w:rPr>
          <w:spacing w:val="-8"/>
        </w:rPr>
        <w:t xml:space="preserve"> </w:t>
      </w:r>
      <w:r>
        <w:t>Disposición</w:t>
      </w:r>
      <w:r>
        <w:rPr>
          <w:spacing w:val="-7"/>
        </w:rPr>
        <w:t xml:space="preserve"> </w:t>
      </w:r>
      <w:r>
        <w:t>Final</w:t>
      </w:r>
      <w:r>
        <w:rPr>
          <w:spacing w:val="-7"/>
        </w:rPr>
        <w:t xml:space="preserve"> </w:t>
      </w:r>
      <w:r>
        <w:t>Segunda</w:t>
      </w:r>
      <w:r>
        <w:rPr>
          <w:spacing w:val="-7"/>
        </w:rPr>
        <w:t xml:space="preserve"> </w:t>
      </w:r>
      <w:r>
        <w:t>de</w:t>
      </w:r>
      <w:r>
        <w:rPr>
          <w:spacing w:val="-8"/>
        </w:rPr>
        <w:t xml:space="preserve"> </w:t>
      </w:r>
      <w:r>
        <w:t>la</w:t>
      </w:r>
      <w:r>
        <w:rPr>
          <w:spacing w:val="-7"/>
        </w:rPr>
        <w:t xml:space="preserve"> </w:t>
      </w:r>
      <w:r>
        <w:t>Ley</w:t>
      </w:r>
      <w:r>
        <w:rPr>
          <w:spacing w:val="-7"/>
        </w:rPr>
        <w:t xml:space="preserve"> </w:t>
      </w:r>
      <w:r>
        <w:t>31/2014,</w:t>
      </w:r>
      <w:r>
        <w:rPr>
          <w:spacing w:val="-7"/>
        </w:rPr>
        <w:t xml:space="preserve"> </w:t>
      </w:r>
      <w:r>
        <w:t>de</w:t>
      </w:r>
      <w:r>
        <w:rPr>
          <w:spacing w:val="-8"/>
        </w:rPr>
        <w:t xml:space="preserve"> </w:t>
      </w:r>
      <w:r>
        <w:t>3</w:t>
      </w:r>
      <w:r>
        <w:rPr>
          <w:spacing w:val="-6"/>
        </w:rPr>
        <w:t xml:space="preserve"> </w:t>
      </w:r>
      <w:r>
        <w:t>de</w:t>
      </w:r>
      <w:r>
        <w:rPr>
          <w:spacing w:val="-6"/>
        </w:rPr>
        <w:t xml:space="preserve"> </w:t>
      </w:r>
      <w:r>
        <w:t>diciembre,</w:t>
      </w:r>
      <w:r>
        <w:rPr>
          <w:spacing w:val="-7"/>
        </w:rPr>
        <w:t xml:space="preserve"> </w:t>
      </w:r>
      <w:r>
        <w:t>preparada conforme a la resolución del ICAC, de 29 de enero de 2016, el período medio de pago a proveedores en el</w:t>
      </w:r>
      <w:r>
        <w:rPr>
          <w:spacing w:val="-3"/>
        </w:rPr>
        <w:t xml:space="preserve"> </w:t>
      </w:r>
      <w:r>
        <w:t>ejercicio</w:t>
      </w:r>
      <w:r>
        <w:rPr>
          <w:spacing w:val="-2"/>
        </w:rPr>
        <w:t xml:space="preserve"> </w:t>
      </w:r>
      <w:r>
        <w:t>2024</w:t>
      </w:r>
      <w:r>
        <w:rPr>
          <w:spacing w:val="-1"/>
        </w:rPr>
        <w:t xml:space="preserve"> </w:t>
      </w:r>
      <w:r>
        <w:t>en</w:t>
      </w:r>
      <w:r>
        <w:rPr>
          <w:spacing w:val="-2"/>
        </w:rPr>
        <w:t xml:space="preserve"> </w:t>
      </w:r>
      <w:r>
        <w:t>operaciones comerciales es</w:t>
      </w:r>
      <w:r>
        <w:rPr>
          <w:spacing w:val="-3"/>
        </w:rPr>
        <w:t xml:space="preserve"> </w:t>
      </w:r>
      <w:r>
        <w:t>de</w:t>
      </w:r>
      <w:r>
        <w:rPr>
          <w:spacing w:val="-1"/>
        </w:rPr>
        <w:t xml:space="preserve"> </w:t>
      </w:r>
      <w:r>
        <w:t>13,38 días,</w:t>
      </w:r>
      <w:r>
        <w:rPr>
          <w:spacing w:val="-3"/>
        </w:rPr>
        <w:t xml:space="preserve"> </w:t>
      </w:r>
      <w:r>
        <w:t>dentro</w:t>
      </w:r>
      <w:r>
        <w:rPr>
          <w:spacing w:val="-1"/>
        </w:rPr>
        <w:t xml:space="preserve"> </w:t>
      </w:r>
      <w:r>
        <w:t>del</w:t>
      </w:r>
      <w:r>
        <w:rPr>
          <w:spacing w:val="-3"/>
        </w:rPr>
        <w:t xml:space="preserve"> </w:t>
      </w:r>
      <w:r>
        <w:t>plazo</w:t>
      </w:r>
      <w:r>
        <w:rPr>
          <w:spacing w:val="-1"/>
        </w:rPr>
        <w:t xml:space="preserve"> </w:t>
      </w:r>
      <w:r>
        <w:t>máximo</w:t>
      </w:r>
      <w:r>
        <w:rPr>
          <w:spacing w:val="-2"/>
        </w:rPr>
        <w:t xml:space="preserve"> </w:t>
      </w:r>
      <w:r>
        <w:t>legal</w:t>
      </w:r>
      <w:r>
        <w:rPr>
          <w:spacing w:val="-3"/>
        </w:rPr>
        <w:t xml:space="preserve"> </w:t>
      </w:r>
      <w:r>
        <w:t>aplicable</w:t>
      </w:r>
      <w:r>
        <w:rPr>
          <w:spacing w:val="-3"/>
        </w:rPr>
        <w:t xml:space="preserve"> </w:t>
      </w:r>
      <w:r>
        <w:t>en el ejercicio 2023 según la Ley 3/2004, de 29 de diciembre, por la que se establecen medidas de lucha contra la morosidad en las operaciones comerciales, que es de 30 días.</w:t>
      </w:r>
    </w:p>
    <w:p w14:paraId="4C4CE0D6" w14:textId="77777777" w:rsidR="00D45658" w:rsidRDefault="00D45658" w:rsidP="00D45658">
      <w:pPr>
        <w:pStyle w:val="Textoindependiente"/>
      </w:pPr>
    </w:p>
    <w:p w14:paraId="3C5A4237" w14:textId="77777777" w:rsidR="00D45658" w:rsidRDefault="00D45658" w:rsidP="00D45658">
      <w:pPr>
        <w:pStyle w:val="Textoindependiente"/>
        <w:ind w:left="118" w:right="125"/>
        <w:jc w:val="both"/>
      </w:pPr>
      <w:r>
        <w:t xml:space="preserve">En el ejercicio 2024 no se han adquirido nuevos sistemas, equipos o instalaciones destinados a la minimización del impacto medioambiental ni se ha incurrido en gastos de protección y mejora del </w:t>
      </w:r>
      <w:r>
        <w:rPr>
          <w:spacing w:val="-2"/>
        </w:rPr>
        <w:t>medioambiente.</w:t>
      </w:r>
    </w:p>
    <w:p w14:paraId="6DAB14F7" w14:textId="77777777" w:rsidR="00D45658" w:rsidRDefault="00D45658" w:rsidP="00D45658">
      <w:pPr>
        <w:pStyle w:val="Textoindependiente"/>
      </w:pPr>
    </w:p>
    <w:p w14:paraId="57503187" w14:textId="77777777" w:rsidR="00D45658" w:rsidRDefault="00D45658" w:rsidP="00D45658">
      <w:pPr>
        <w:pStyle w:val="Textoindependiente"/>
        <w:ind w:left="118"/>
        <w:jc w:val="both"/>
      </w:pPr>
      <w:r>
        <w:t>A</w:t>
      </w:r>
      <w:r>
        <w:rPr>
          <w:spacing w:val="-4"/>
        </w:rPr>
        <w:t xml:space="preserve"> </w:t>
      </w:r>
      <w:r>
        <w:t>la</w:t>
      </w:r>
      <w:r>
        <w:rPr>
          <w:spacing w:val="-5"/>
        </w:rPr>
        <w:t xml:space="preserve"> </w:t>
      </w:r>
      <w:r>
        <w:t>fecha</w:t>
      </w:r>
      <w:r>
        <w:rPr>
          <w:spacing w:val="-5"/>
        </w:rPr>
        <w:t xml:space="preserve"> </w:t>
      </w:r>
      <w:r>
        <w:t>de</w:t>
      </w:r>
      <w:r>
        <w:rPr>
          <w:spacing w:val="-5"/>
        </w:rPr>
        <w:t xml:space="preserve"> </w:t>
      </w:r>
      <w:r>
        <w:t>formulación</w:t>
      </w:r>
      <w:r>
        <w:rPr>
          <w:spacing w:val="-4"/>
        </w:rPr>
        <w:t xml:space="preserve"> </w:t>
      </w:r>
      <w:r>
        <w:t>de</w:t>
      </w:r>
      <w:r>
        <w:rPr>
          <w:spacing w:val="-5"/>
        </w:rPr>
        <w:t xml:space="preserve"> </w:t>
      </w:r>
      <w:r>
        <w:t>este</w:t>
      </w:r>
      <w:r>
        <w:rPr>
          <w:spacing w:val="-6"/>
        </w:rPr>
        <w:t xml:space="preserve"> </w:t>
      </w:r>
      <w:r>
        <w:t>informe</w:t>
      </w:r>
      <w:r>
        <w:rPr>
          <w:spacing w:val="-5"/>
        </w:rPr>
        <w:t xml:space="preserve"> </w:t>
      </w:r>
      <w:r>
        <w:t>de</w:t>
      </w:r>
      <w:r>
        <w:rPr>
          <w:spacing w:val="-5"/>
        </w:rPr>
        <w:t xml:space="preserve"> </w:t>
      </w:r>
      <w:r>
        <w:t>gestión,</w:t>
      </w:r>
      <w:r>
        <w:rPr>
          <w:spacing w:val="-4"/>
        </w:rPr>
        <w:t xml:space="preserve"> </w:t>
      </w:r>
      <w:r>
        <w:t>la</w:t>
      </w:r>
      <w:r>
        <w:rPr>
          <w:spacing w:val="-5"/>
        </w:rPr>
        <w:t xml:space="preserve"> </w:t>
      </w:r>
      <w:r>
        <w:t>Sociedad</w:t>
      </w:r>
      <w:r>
        <w:rPr>
          <w:spacing w:val="-5"/>
        </w:rPr>
        <w:t xml:space="preserve"> </w:t>
      </w:r>
      <w:r>
        <w:t>no</w:t>
      </w:r>
      <w:r>
        <w:rPr>
          <w:spacing w:val="-4"/>
        </w:rPr>
        <w:t xml:space="preserve"> </w:t>
      </w:r>
      <w:r>
        <w:t>dispone</w:t>
      </w:r>
      <w:r>
        <w:rPr>
          <w:spacing w:val="-5"/>
        </w:rPr>
        <w:t xml:space="preserve"> </w:t>
      </w:r>
      <w:r>
        <w:t>de</w:t>
      </w:r>
      <w:r>
        <w:rPr>
          <w:spacing w:val="-3"/>
        </w:rPr>
        <w:t xml:space="preserve"> </w:t>
      </w:r>
      <w:r>
        <w:t>acciones</w:t>
      </w:r>
      <w:r>
        <w:rPr>
          <w:spacing w:val="-5"/>
        </w:rPr>
        <w:t xml:space="preserve"> </w:t>
      </w:r>
      <w:r>
        <w:rPr>
          <w:spacing w:val="-2"/>
        </w:rPr>
        <w:t>propias.</w:t>
      </w:r>
    </w:p>
    <w:p w14:paraId="3A88F42A" w14:textId="77777777" w:rsidR="00D45658" w:rsidRDefault="00D45658" w:rsidP="00D45658">
      <w:pPr>
        <w:pStyle w:val="Textoindependiente"/>
        <w:spacing w:before="1"/>
      </w:pPr>
    </w:p>
    <w:p w14:paraId="330BCD38" w14:textId="77777777" w:rsidR="00D45658" w:rsidRDefault="00D45658" w:rsidP="00D45658">
      <w:pPr>
        <w:pStyle w:val="Textoindependiente"/>
        <w:ind w:left="118" w:right="131"/>
        <w:jc w:val="both"/>
      </w:pPr>
      <w:r>
        <w:t>No se han producido hechos posteriores al cierre del ejercicio que sean significativos y que afecten a las cuentas anuales formuladas y que no haya sido incluido en la memoria.</w:t>
      </w:r>
    </w:p>
    <w:p w14:paraId="1A5426C6" w14:textId="77777777" w:rsidR="002D7D7B" w:rsidRDefault="002D7D7B"/>
    <w:sectPr w:rsidR="002D7D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30C8" w14:textId="77777777" w:rsidR="00AE181D" w:rsidRDefault="00AE181D" w:rsidP="00D45658">
      <w:r>
        <w:separator/>
      </w:r>
    </w:p>
  </w:endnote>
  <w:endnote w:type="continuationSeparator" w:id="0">
    <w:p w14:paraId="4EADAB67" w14:textId="77777777" w:rsidR="00AE181D" w:rsidRDefault="00AE181D" w:rsidP="00D4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6F9E" w14:textId="77777777" w:rsidR="00830494" w:rsidRDefault="00AE181D">
    <w:pPr>
      <w:pStyle w:val="Textoindependiente"/>
      <w:spacing w:line="14" w:lineRule="auto"/>
    </w:pPr>
    <w:r>
      <w:rPr>
        <w:noProof/>
      </w:rPr>
      <mc:AlternateContent>
        <mc:Choice Requires="wps">
          <w:drawing>
            <wp:anchor distT="0" distB="0" distL="0" distR="0" simplePos="0" relativeHeight="251661312" behindDoc="1" locked="0" layoutInCell="1" allowOverlap="1" wp14:anchorId="5ED791F8" wp14:editId="0F07C9D0">
              <wp:simplePos x="0" y="0"/>
              <wp:positionH relativeFrom="page">
                <wp:posOffset>1206500</wp:posOffset>
              </wp:positionH>
              <wp:positionV relativeFrom="page">
                <wp:posOffset>9970757</wp:posOffset>
              </wp:positionV>
              <wp:extent cx="5760085" cy="1270"/>
              <wp:effectExtent l="0" t="0" r="0" b="0"/>
              <wp:wrapNone/>
              <wp:docPr id="589" name="Graphic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4" y="0"/>
                            </a:lnTo>
                          </a:path>
                        </a:pathLst>
                      </a:custGeom>
                      <a:ln w="12700">
                        <a:solidFill>
                          <a:srgbClr val="365F91"/>
                        </a:solidFill>
                        <a:prstDash val="solid"/>
                      </a:ln>
                    </wps:spPr>
                    <wps:bodyPr wrap="square" lIns="0" tIns="0" rIns="0" bIns="0" rtlCol="0">
                      <a:prstTxWarp prst="textNoShape">
                        <a:avLst/>
                      </a:prstTxWarp>
                      <a:noAutofit/>
                    </wps:bodyPr>
                  </wps:wsp>
                </a:graphicData>
              </a:graphic>
            </wp:anchor>
          </w:drawing>
        </mc:Choice>
        <mc:Fallback>
          <w:pict>
            <v:shape w14:anchorId="1B1A790F" id="Graphic 589" o:spid="_x0000_s1026" style="position:absolute;margin-left:95pt;margin-top:785.1pt;width:453.55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" path="m,l5760084,e" filled="f" strokecolor="#365f91" strokeweight="1pt">
              <v:path arrowok="t"/>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38D5E790" wp14:editId="01213F3B">
              <wp:simplePos x="0" y="0"/>
              <wp:positionH relativeFrom="page">
                <wp:posOffset>6038850</wp:posOffset>
              </wp:positionH>
              <wp:positionV relativeFrom="page">
                <wp:posOffset>9973209</wp:posOffset>
              </wp:positionV>
              <wp:extent cx="921385" cy="193675"/>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193675"/>
                      </a:xfrm>
                      <a:prstGeom prst="rect">
                        <a:avLst/>
                      </a:prstGeom>
                    </wps:spPr>
                    <wps:txbx>
                      <w:txbxContent>
                        <w:p w14:paraId="34DC77CC" w14:textId="77777777" w:rsidR="00830494" w:rsidRDefault="00AE181D">
                          <w:pPr>
                            <w:pStyle w:val="Textoindependiente"/>
                            <w:spacing w:before="19"/>
                            <w:ind w:left="20"/>
                          </w:pPr>
                          <w:r>
                            <w:rPr>
                              <w:color w:val="365F91"/>
                            </w:rPr>
                            <w:t>Página</w:t>
                          </w:r>
                          <w:r>
                            <w:rPr>
                              <w:color w:val="365F91"/>
                              <w:spacing w:val="-5"/>
                            </w:rPr>
                            <w:t xml:space="preserve"> </w:t>
                          </w:r>
                          <w:r>
                            <w:fldChar w:fldCharType="begin"/>
                          </w:r>
                          <w:r>
                            <w:instrText xml:space="preserve"> PAGE </w:instrText>
                          </w:r>
                          <w:r>
                            <w:fldChar w:fldCharType="separate"/>
                          </w:r>
                          <w:r>
                            <w:t>73</w:t>
                          </w:r>
                          <w:r>
                            <w:fldChar w:fldCharType="end"/>
                          </w:r>
                          <w:r>
                            <w:rPr>
                              <w:spacing w:val="-2"/>
                            </w:rPr>
                            <w:t xml:space="preserve"> </w:t>
                          </w:r>
                          <w:r>
                            <w:rPr>
                              <w:color w:val="365F91"/>
                            </w:rPr>
                            <w:t>de</w:t>
                          </w:r>
                          <w:r>
                            <w:rPr>
                              <w:color w:val="365F91"/>
                              <w:spacing w:val="-5"/>
                            </w:rPr>
                            <w:t xml:space="preserve"> </w:t>
                          </w:r>
                          <w:r>
                            <w:rPr>
                              <w:spacing w:val="-5"/>
                            </w:rPr>
                            <w:fldChar w:fldCharType="begin"/>
                          </w:r>
                          <w:r>
                            <w:rPr>
                              <w:spacing w:val="-5"/>
                            </w:rPr>
                            <w:instrText xml:space="preserve"> NUMPAGES </w:instrText>
                          </w:r>
                          <w:r>
                            <w:rPr>
                              <w:spacing w:val="-5"/>
                            </w:rPr>
                            <w:fldChar w:fldCharType="separate"/>
                          </w:r>
                          <w:r>
                            <w:rPr>
                              <w:spacing w:val="-5"/>
                            </w:rPr>
                            <w:t>75</w:t>
                          </w:r>
                          <w:r>
                            <w:rPr>
                              <w:spacing w:val="-5"/>
                            </w:rPr>
                            <w:fldChar w:fldCharType="end"/>
                          </w:r>
                        </w:p>
                      </w:txbxContent>
                    </wps:txbx>
                    <wps:bodyPr wrap="square" lIns="0" tIns="0" rIns="0" bIns="0" rtlCol="0">
                      <a:noAutofit/>
                    </wps:bodyPr>
                  </wps:wsp>
                </a:graphicData>
              </a:graphic>
            </wp:anchor>
          </w:drawing>
        </mc:Choice>
        <mc:Fallback>
          <w:pict>
            <v:shapetype w14:anchorId="38D5E790" id="_x0000_t202" coordsize="21600,21600" o:spt="202" path="m,l,21600r21600,l21600,xe">
              <v:stroke joinstyle="miter"/>
              <v:path gradientshapeok="t" o:connecttype="rect"/>
            </v:shapetype>
            <v:shape id="Textbox 590" o:spid="_x0000_s1029" type="#_x0000_t202" style="position:absolute;margin-left:475.5pt;margin-top:785.3pt;width:72.55pt;height:15.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" filled="f" stroked="f">
              <v:textbox inset="0,0,0,0">
                <w:txbxContent>
                  <w:p w14:paraId="34DC77CC" w14:textId="77777777" w:rsidR="00830494" w:rsidRDefault="00AE181D">
                    <w:pPr>
                      <w:pStyle w:val="Textoindependiente"/>
                      <w:spacing w:before="19"/>
                      <w:ind w:left="20"/>
                    </w:pPr>
                    <w:r>
                      <w:rPr>
                        <w:color w:val="365F91"/>
                      </w:rPr>
                      <w:t>Página</w:t>
                    </w:r>
                    <w:r>
                      <w:rPr>
                        <w:color w:val="365F91"/>
                        <w:spacing w:val="-5"/>
                      </w:rPr>
                      <w:t xml:space="preserve"> </w:t>
                    </w:r>
                    <w:r>
                      <w:fldChar w:fldCharType="begin"/>
                    </w:r>
                    <w:r>
                      <w:instrText xml:space="preserve"> PAGE </w:instrText>
                    </w:r>
                    <w:r>
                      <w:fldChar w:fldCharType="separate"/>
                    </w:r>
                    <w:r>
                      <w:t>73</w:t>
                    </w:r>
                    <w:r>
                      <w:fldChar w:fldCharType="end"/>
                    </w:r>
                    <w:r>
                      <w:rPr>
                        <w:spacing w:val="-2"/>
                      </w:rPr>
                      <w:t xml:space="preserve"> </w:t>
                    </w:r>
                    <w:r>
                      <w:rPr>
                        <w:color w:val="365F91"/>
                      </w:rPr>
                      <w:t>de</w:t>
                    </w:r>
                    <w:r>
                      <w:rPr>
                        <w:color w:val="365F91"/>
                        <w:spacing w:val="-5"/>
                      </w:rPr>
                      <w:t xml:space="preserve"> </w:t>
                    </w:r>
                    <w:r>
                      <w:rPr>
                        <w:spacing w:val="-5"/>
                      </w:rPr>
                      <w:fldChar w:fldCharType="begin"/>
                    </w:r>
                    <w:r>
                      <w:rPr>
                        <w:spacing w:val="-5"/>
                      </w:rPr>
                      <w:instrText xml:space="preserve"> NUMPAGES </w:instrText>
                    </w:r>
                    <w:r>
                      <w:rPr>
                        <w:spacing w:val="-5"/>
                      </w:rPr>
                      <w:fldChar w:fldCharType="separate"/>
                    </w:r>
                    <w:r>
                      <w:rPr>
                        <w:spacing w:val="-5"/>
                      </w:rPr>
                      <w:t>75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5DB51" w14:textId="77777777" w:rsidR="00AE181D" w:rsidRDefault="00AE181D" w:rsidP="00D45658">
      <w:r>
        <w:separator/>
      </w:r>
    </w:p>
  </w:footnote>
  <w:footnote w:type="continuationSeparator" w:id="0">
    <w:p w14:paraId="7AC0F954" w14:textId="77777777" w:rsidR="00AE181D" w:rsidRDefault="00AE181D" w:rsidP="00D45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E420" w14:textId="060C4BB3" w:rsidR="00830494" w:rsidRDefault="00AE181D">
    <w:pPr>
      <w:pStyle w:val="Textoindependiente"/>
      <w:spacing w:line="14" w:lineRule="auto"/>
    </w:pPr>
    <w:r>
      <w:rPr>
        <w:noProof/>
      </w:rPr>
      <w:drawing>
        <wp:anchor distT="0" distB="0" distL="0" distR="0" simplePos="0" relativeHeight="251659264" behindDoc="1" locked="0" layoutInCell="1" allowOverlap="1" wp14:anchorId="2DBD8EB1" wp14:editId="5C17ED26">
          <wp:simplePos x="0" y="0"/>
          <wp:positionH relativeFrom="page">
            <wp:posOffset>1065530</wp:posOffset>
          </wp:positionH>
          <wp:positionV relativeFrom="page">
            <wp:posOffset>608050</wp:posOffset>
          </wp:positionV>
          <wp:extent cx="3073526" cy="409854"/>
          <wp:effectExtent l="0" t="0" r="0" b="0"/>
          <wp:wrapNone/>
          <wp:docPr id="7" name="Image 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7" name="Image 587"/>
                  <pic:cNvPicPr/>
                </pic:nvPicPr>
                <pic:blipFill>
                  <a:blip r:embed="rId1" cstate="print"/>
                  <a:stretch>
                    <a:fillRect/>
                  </a:stretch>
                </pic:blipFill>
                <pic:spPr>
                  <a:xfrm>
                    <a:off x="0" y="0"/>
                    <a:ext cx="3073526" cy="4098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33A2E"/>
    <w:multiLevelType w:val="hybridMultilevel"/>
    <w:tmpl w:val="8D183A2A"/>
    <w:lvl w:ilvl="0" w:tplc="E82C6408">
      <w:numFmt w:val="bullet"/>
      <w:lvlText w:val="-"/>
      <w:lvlJc w:val="left"/>
      <w:pPr>
        <w:ind w:left="118" w:hanging="137"/>
      </w:pPr>
      <w:rPr>
        <w:rFonts w:ascii="Segoe UI" w:eastAsia="Segoe UI" w:hAnsi="Segoe UI" w:cs="Segoe UI" w:hint="default"/>
        <w:spacing w:val="0"/>
        <w:w w:val="73"/>
        <w:u w:val="single" w:color="000000"/>
        <w:lang w:val="es-ES" w:eastAsia="en-US" w:bidi="ar-SA"/>
      </w:rPr>
    </w:lvl>
    <w:lvl w:ilvl="1" w:tplc="196479A0">
      <w:numFmt w:val="bullet"/>
      <w:lvlText w:val="•"/>
      <w:lvlJc w:val="left"/>
      <w:pPr>
        <w:ind w:left="1058" w:hanging="137"/>
      </w:pPr>
      <w:rPr>
        <w:rFonts w:hint="default"/>
        <w:lang w:val="es-ES" w:eastAsia="en-US" w:bidi="ar-SA"/>
      </w:rPr>
    </w:lvl>
    <w:lvl w:ilvl="2" w:tplc="78C493FE">
      <w:numFmt w:val="bullet"/>
      <w:lvlText w:val="•"/>
      <w:lvlJc w:val="left"/>
      <w:pPr>
        <w:ind w:left="1997" w:hanging="137"/>
      </w:pPr>
      <w:rPr>
        <w:rFonts w:hint="default"/>
        <w:lang w:val="es-ES" w:eastAsia="en-US" w:bidi="ar-SA"/>
      </w:rPr>
    </w:lvl>
    <w:lvl w:ilvl="3" w:tplc="1F4AB1F4">
      <w:numFmt w:val="bullet"/>
      <w:lvlText w:val="•"/>
      <w:lvlJc w:val="left"/>
      <w:pPr>
        <w:ind w:left="2935" w:hanging="137"/>
      </w:pPr>
      <w:rPr>
        <w:rFonts w:hint="default"/>
        <w:lang w:val="es-ES" w:eastAsia="en-US" w:bidi="ar-SA"/>
      </w:rPr>
    </w:lvl>
    <w:lvl w:ilvl="4" w:tplc="68F85D5A">
      <w:numFmt w:val="bullet"/>
      <w:lvlText w:val="•"/>
      <w:lvlJc w:val="left"/>
      <w:pPr>
        <w:ind w:left="3874" w:hanging="137"/>
      </w:pPr>
      <w:rPr>
        <w:rFonts w:hint="default"/>
        <w:lang w:val="es-ES" w:eastAsia="en-US" w:bidi="ar-SA"/>
      </w:rPr>
    </w:lvl>
    <w:lvl w:ilvl="5" w:tplc="DE4EE0CC">
      <w:numFmt w:val="bullet"/>
      <w:lvlText w:val="•"/>
      <w:lvlJc w:val="left"/>
      <w:pPr>
        <w:ind w:left="4813" w:hanging="137"/>
      </w:pPr>
      <w:rPr>
        <w:rFonts w:hint="default"/>
        <w:lang w:val="es-ES" w:eastAsia="en-US" w:bidi="ar-SA"/>
      </w:rPr>
    </w:lvl>
    <w:lvl w:ilvl="6" w:tplc="7FAC909E">
      <w:numFmt w:val="bullet"/>
      <w:lvlText w:val="•"/>
      <w:lvlJc w:val="left"/>
      <w:pPr>
        <w:ind w:left="5751" w:hanging="137"/>
      </w:pPr>
      <w:rPr>
        <w:rFonts w:hint="default"/>
        <w:lang w:val="es-ES" w:eastAsia="en-US" w:bidi="ar-SA"/>
      </w:rPr>
    </w:lvl>
    <w:lvl w:ilvl="7" w:tplc="AAA02A72">
      <w:numFmt w:val="bullet"/>
      <w:lvlText w:val="•"/>
      <w:lvlJc w:val="left"/>
      <w:pPr>
        <w:ind w:left="6690" w:hanging="137"/>
      </w:pPr>
      <w:rPr>
        <w:rFonts w:hint="default"/>
        <w:lang w:val="es-ES" w:eastAsia="en-US" w:bidi="ar-SA"/>
      </w:rPr>
    </w:lvl>
    <w:lvl w:ilvl="8" w:tplc="B39CD6D0">
      <w:numFmt w:val="bullet"/>
      <w:lvlText w:val="•"/>
      <w:lvlJc w:val="left"/>
      <w:pPr>
        <w:ind w:left="7629" w:hanging="137"/>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58"/>
    <w:rsid w:val="002D7D7B"/>
    <w:rsid w:val="00AE181D"/>
    <w:rsid w:val="00D45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0B61B"/>
  <w15:chartTrackingRefBased/>
  <w15:docId w15:val="{961655FF-16FA-41B4-9D6B-3A9B46A6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658"/>
    <w:pPr>
      <w:widowControl w:val="0"/>
      <w:autoSpaceDE w:val="0"/>
      <w:autoSpaceDN w:val="0"/>
      <w:spacing w:after="0" w:line="240" w:lineRule="auto"/>
    </w:pPr>
    <w:rPr>
      <w:rFonts w:ascii="Segoe UI" w:eastAsia="Segoe UI" w:hAnsi="Segoe UI" w:cs="Segoe UI"/>
    </w:rPr>
  </w:style>
  <w:style w:type="paragraph" w:styleId="Ttulo2">
    <w:name w:val="heading 2"/>
    <w:basedOn w:val="Normal"/>
    <w:link w:val="Ttulo2Car"/>
    <w:uiPriority w:val="9"/>
    <w:unhideWhenUsed/>
    <w:qFormat/>
    <w:rsid w:val="00D45658"/>
    <w:pPr>
      <w:ind w:left="142"/>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45658"/>
    <w:rPr>
      <w:rFonts w:ascii="Segoe UI" w:eastAsia="Segoe UI" w:hAnsi="Segoe UI" w:cs="Segoe UI"/>
      <w:b/>
      <w:bCs/>
      <w:sz w:val="20"/>
      <w:szCs w:val="20"/>
    </w:rPr>
  </w:style>
  <w:style w:type="paragraph" w:styleId="Textoindependiente">
    <w:name w:val="Body Text"/>
    <w:basedOn w:val="Normal"/>
    <w:link w:val="TextoindependienteCar"/>
    <w:uiPriority w:val="1"/>
    <w:qFormat/>
    <w:rsid w:val="00D45658"/>
    <w:rPr>
      <w:sz w:val="20"/>
      <w:szCs w:val="20"/>
    </w:rPr>
  </w:style>
  <w:style w:type="character" w:customStyle="1" w:styleId="TextoindependienteCar">
    <w:name w:val="Texto independiente Car"/>
    <w:basedOn w:val="Fuentedeprrafopredeter"/>
    <w:link w:val="Textoindependiente"/>
    <w:uiPriority w:val="1"/>
    <w:rsid w:val="00D45658"/>
    <w:rPr>
      <w:rFonts w:ascii="Segoe UI" w:eastAsia="Segoe UI" w:hAnsi="Segoe UI" w:cs="Segoe UI"/>
      <w:sz w:val="20"/>
      <w:szCs w:val="20"/>
    </w:rPr>
  </w:style>
  <w:style w:type="paragraph" w:styleId="Prrafodelista">
    <w:name w:val="List Paragraph"/>
    <w:basedOn w:val="Normal"/>
    <w:uiPriority w:val="1"/>
    <w:qFormat/>
    <w:rsid w:val="00D45658"/>
    <w:pPr>
      <w:ind w:left="994" w:hanging="286"/>
    </w:pPr>
  </w:style>
  <w:style w:type="paragraph" w:styleId="Encabezado">
    <w:name w:val="header"/>
    <w:basedOn w:val="Normal"/>
    <w:link w:val="EncabezadoCar"/>
    <w:uiPriority w:val="99"/>
    <w:unhideWhenUsed/>
    <w:rsid w:val="00D45658"/>
    <w:pPr>
      <w:tabs>
        <w:tab w:val="center" w:pos="4252"/>
        <w:tab w:val="right" w:pos="8504"/>
      </w:tabs>
    </w:pPr>
  </w:style>
  <w:style w:type="character" w:customStyle="1" w:styleId="EncabezadoCar">
    <w:name w:val="Encabezado Car"/>
    <w:basedOn w:val="Fuentedeprrafopredeter"/>
    <w:link w:val="Encabezado"/>
    <w:uiPriority w:val="99"/>
    <w:rsid w:val="00D45658"/>
    <w:rPr>
      <w:rFonts w:ascii="Segoe UI" w:eastAsia="Segoe UI" w:hAnsi="Segoe UI" w:cs="Segoe UI"/>
    </w:rPr>
  </w:style>
  <w:style w:type="paragraph" w:styleId="Piedepgina">
    <w:name w:val="footer"/>
    <w:basedOn w:val="Normal"/>
    <w:link w:val="PiedepginaCar"/>
    <w:uiPriority w:val="99"/>
    <w:unhideWhenUsed/>
    <w:rsid w:val="00D45658"/>
    <w:pPr>
      <w:tabs>
        <w:tab w:val="center" w:pos="4252"/>
        <w:tab w:val="right" w:pos="8504"/>
      </w:tabs>
    </w:pPr>
  </w:style>
  <w:style w:type="character" w:customStyle="1" w:styleId="PiedepginaCar">
    <w:name w:val="Pie de página Car"/>
    <w:basedOn w:val="Fuentedeprrafopredeter"/>
    <w:link w:val="Piedepgina"/>
    <w:uiPriority w:val="99"/>
    <w:rsid w:val="00D45658"/>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oexca.es" TargetMode="External"/><Relationship Id="rId13" Type="http://schemas.openxmlformats.org/officeDocument/2006/relationships/hyperlink" Target="http://www.proexca.es/" TargetMode="External"/><Relationship Id="rId18" Type="http://schemas.openxmlformats.org/officeDocument/2006/relationships/hyperlink" Target="mailto:info@proexca.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roexca.es/" TargetMode="External"/><Relationship Id="rId12" Type="http://schemas.openxmlformats.org/officeDocument/2006/relationships/footer" Target="footer1.xml"/><Relationship Id="rId17" Type="http://schemas.openxmlformats.org/officeDocument/2006/relationships/hyperlink" Target="http://www.proexca.es/" TargetMode="External"/><Relationship Id="rId2" Type="http://schemas.openxmlformats.org/officeDocument/2006/relationships/styles" Target="styles.xml"/><Relationship Id="rId16" Type="http://schemas.openxmlformats.org/officeDocument/2006/relationships/hyperlink" Target="mailto:info@proexca.es" TargetMode="External"/><Relationship Id="rId20" Type="http://schemas.openxmlformats.org/officeDocument/2006/relationships/hyperlink" Target="mailto:info@proexca.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proexca.es/" TargetMode="External"/><Relationship Id="rId10" Type="http://schemas.openxmlformats.org/officeDocument/2006/relationships/hyperlink" Target="mailto:info@proexca.es" TargetMode="External"/><Relationship Id="rId19" Type="http://schemas.openxmlformats.org/officeDocument/2006/relationships/hyperlink" Target="http://www.proexca.es/" TargetMode="External"/><Relationship Id="rId4" Type="http://schemas.openxmlformats.org/officeDocument/2006/relationships/webSettings" Target="webSettings.xml"/><Relationship Id="rId9" Type="http://schemas.openxmlformats.org/officeDocument/2006/relationships/hyperlink" Target="http://www.proexca.es/" TargetMode="External"/><Relationship Id="rId14" Type="http://schemas.openxmlformats.org/officeDocument/2006/relationships/hyperlink" Target="mailto:info@proexca.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1466</Words>
  <Characters>8064</Characters>
  <Application>Microsoft Office Word</Application>
  <DocSecurity>0</DocSecurity>
  <Lines>67</Lines>
  <Paragraphs>19</Paragraphs>
  <ScaleCrop>false</ScaleCrop>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Gregorio Rodríguez</dc:creator>
  <cp:keywords/>
  <dc:description/>
  <cp:lastModifiedBy>Jose Gregorio Rodríguez</cp:lastModifiedBy>
  <cp:revision>1</cp:revision>
  <dcterms:created xsi:type="dcterms:W3CDTF">2025-04-09T10:09:00Z</dcterms:created>
  <dcterms:modified xsi:type="dcterms:W3CDTF">2025-04-09T10:10:00Z</dcterms:modified>
</cp:coreProperties>
</file>